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393DC" w14:textId="77777777" w:rsidR="0075726D" w:rsidRPr="00B92BBB" w:rsidRDefault="0075726D">
      <w:pPr>
        <w:pStyle w:val="Pavadinimas"/>
        <w:spacing w:line="288" w:lineRule="auto"/>
        <w:rPr>
          <w:szCs w:val="24"/>
        </w:rPr>
      </w:pPr>
      <w:r w:rsidRPr="00B92BBB">
        <w:rPr>
          <w:szCs w:val="24"/>
        </w:rPr>
        <w:t xml:space="preserve">SUTARTIS NR. </w:t>
      </w:r>
      <w:r w:rsidR="00526E74" w:rsidRPr="00B92BBB">
        <w:rPr>
          <w:szCs w:val="24"/>
        </w:rPr>
        <w:t>K</w:t>
      </w:r>
      <w:r w:rsidR="002E7032" w:rsidRPr="00B92BBB">
        <w:rPr>
          <w:szCs w:val="24"/>
        </w:rPr>
        <w:t>K</w:t>
      </w:r>
      <w:r w:rsidR="00361F01" w:rsidRPr="00B92BBB">
        <w:rPr>
          <w:szCs w:val="24"/>
        </w:rPr>
        <w:t>0</w:t>
      </w:r>
      <w:r w:rsidR="0017380E" w:rsidRPr="00B92BBB">
        <w:rPr>
          <w:szCs w:val="24"/>
        </w:rPr>
        <w:t>-</w:t>
      </w:r>
      <w:r w:rsidR="002913FE" w:rsidRPr="00B92BBB">
        <w:rPr>
          <w:szCs w:val="24"/>
        </w:rPr>
        <w:t>50</w:t>
      </w:r>
      <w:r w:rsidR="007D2C90" w:rsidRPr="00B92BBB">
        <w:rPr>
          <w:szCs w:val="24"/>
        </w:rPr>
        <w:t>70</w:t>
      </w:r>
      <w:r w:rsidR="00292E4D" w:rsidRPr="00B92BBB">
        <w:rPr>
          <w:szCs w:val="24"/>
        </w:rPr>
        <w:t>8</w:t>
      </w:r>
    </w:p>
    <w:p w14:paraId="451C50BD" w14:textId="77777777" w:rsidR="0075726D" w:rsidRPr="00B92BBB" w:rsidRDefault="0075726D">
      <w:pPr>
        <w:spacing w:line="288" w:lineRule="auto"/>
        <w:rPr>
          <w:sz w:val="24"/>
          <w:szCs w:val="24"/>
          <w:lang w:val="lt-LT"/>
        </w:rPr>
      </w:pPr>
    </w:p>
    <w:p w14:paraId="6A523933" w14:textId="42A49A22" w:rsidR="0075726D" w:rsidRPr="00B92BBB" w:rsidRDefault="0075726D" w:rsidP="00B92BBB">
      <w:pPr>
        <w:spacing w:line="288" w:lineRule="auto"/>
        <w:jc w:val="center"/>
        <w:rPr>
          <w:sz w:val="24"/>
          <w:szCs w:val="24"/>
          <w:lang w:val="lt-LT"/>
        </w:rPr>
      </w:pPr>
      <w:r w:rsidRPr="00B92BBB">
        <w:rPr>
          <w:sz w:val="24"/>
          <w:szCs w:val="24"/>
          <w:lang w:val="lt-LT"/>
        </w:rPr>
        <w:t>20</w:t>
      </w:r>
      <w:r w:rsidR="00DF280F" w:rsidRPr="00B92BBB">
        <w:rPr>
          <w:sz w:val="24"/>
          <w:szCs w:val="24"/>
          <w:lang w:val="lt-LT"/>
        </w:rPr>
        <w:t>2</w:t>
      </w:r>
      <w:r w:rsidR="002913FE" w:rsidRPr="00B92BBB">
        <w:rPr>
          <w:sz w:val="24"/>
          <w:szCs w:val="24"/>
          <w:lang w:val="lt-LT"/>
        </w:rPr>
        <w:t>5</w:t>
      </w:r>
      <w:r w:rsidR="00792C81" w:rsidRPr="00B92BBB">
        <w:rPr>
          <w:sz w:val="24"/>
          <w:szCs w:val="24"/>
          <w:lang w:val="lt-LT"/>
        </w:rPr>
        <w:t xml:space="preserve"> </w:t>
      </w:r>
      <w:r w:rsidRPr="00B92BBB">
        <w:rPr>
          <w:sz w:val="24"/>
          <w:szCs w:val="24"/>
          <w:lang w:val="lt-LT"/>
        </w:rPr>
        <w:t xml:space="preserve">m. </w:t>
      </w:r>
      <w:r w:rsidR="007D2C90" w:rsidRPr="00B92BBB">
        <w:rPr>
          <w:sz w:val="24"/>
          <w:szCs w:val="24"/>
          <w:lang w:val="lt-LT"/>
        </w:rPr>
        <w:t>liepos</w:t>
      </w:r>
      <w:r w:rsidR="00EF4D44" w:rsidRPr="00B92BBB">
        <w:rPr>
          <w:sz w:val="24"/>
          <w:szCs w:val="24"/>
          <w:lang w:val="lt-LT"/>
        </w:rPr>
        <w:t xml:space="preserve"> </w:t>
      </w:r>
      <w:r w:rsidR="00B92BBB" w:rsidRPr="00B92BBB">
        <w:rPr>
          <w:sz w:val="24"/>
          <w:szCs w:val="24"/>
          <w:lang w:val="lt-LT"/>
        </w:rPr>
        <w:t xml:space="preserve">                    </w:t>
      </w:r>
      <w:r w:rsidR="00EF4D44" w:rsidRPr="00B92BBB">
        <w:rPr>
          <w:sz w:val="24"/>
          <w:szCs w:val="24"/>
          <w:lang w:val="lt-LT"/>
        </w:rPr>
        <w:t>d.</w:t>
      </w:r>
    </w:p>
    <w:p w14:paraId="51FDA5BB" w14:textId="64792506" w:rsidR="00B92BBB" w:rsidRPr="00B92BBB" w:rsidRDefault="00B92BBB" w:rsidP="00B92BBB">
      <w:pPr>
        <w:spacing w:line="288" w:lineRule="auto"/>
        <w:jc w:val="center"/>
        <w:rPr>
          <w:sz w:val="24"/>
          <w:szCs w:val="24"/>
          <w:lang w:val="lt-LT"/>
        </w:rPr>
      </w:pPr>
      <w:r w:rsidRPr="00B92BBB">
        <w:rPr>
          <w:sz w:val="24"/>
          <w:szCs w:val="24"/>
          <w:lang w:val="lt-LT"/>
        </w:rPr>
        <w:t>Kaunas</w:t>
      </w:r>
    </w:p>
    <w:p w14:paraId="6F6951DC" w14:textId="77777777" w:rsidR="0075726D" w:rsidRPr="00B92BBB" w:rsidRDefault="0075726D">
      <w:pPr>
        <w:spacing w:line="288" w:lineRule="auto"/>
        <w:jc w:val="both"/>
        <w:rPr>
          <w:sz w:val="24"/>
          <w:szCs w:val="24"/>
          <w:lang w:val="lt-LT"/>
        </w:rPr>
      </w:pPr>
    </w:p>
    <w:p w14:paraId="36765A30" w14:textId="543F1511" w:rsidR="007C3A9C" w:rsidRPr="00B92BBB" w:rsidRDefault="00B92BBB" w:rsidP="007C3A9C">
      <w:pPr>
        <w:pStyle w:val="Pagrindinistekstas"/>
        <w:spacing w:line="288" w:lineRule="auto"/>
        <w:rPr>
          <w:b/>
          <w:bCs/>
          <w:szCs w:val="24"/>
        </w:rPr>
      </w:pPr>
      <w:r w:rsidRPr="00B92BBB">
        <w:rPr>
          <w:szCs w:val="24"/>
        </w:rPr>
        <w:t>Uždaroji akcinė bendrovė „</w:t>
      </w:r>
      <w:proofErr w:type="spellStart"/>
      <w:r w:rsidR="007C3A9C" w:rsidRPr="00B92BBB">
        <w:rPr>
          <w:szCs w:val="24"/>
        </w:rPr>
        <w:t>Lituka</w:t>
      </w:r>
      <w:proofErr w:type="spellEnd"/>
      <w:r w:rsidRPr="00B92BBB">
        <w:rPr>
          <w:szCs w:val="24"/>
        </w:rPr>
        <w:t>“</w:t>
      </w:r>
      <w:r w:rsidR="007C3A9C" w:rsidRPr="00B92BBB">
        <w:rPr>
          <w:szCs w:val="24"/>
        </w:rPr>
        <w:t xml:space="preserve"> </w:t>
      </w:r>
      <w:r w:rsidRPr="00B92BBB">
        <w:rPr>
          <w:szCs w:val="24"/>
        </w:rPr>
        <w:t>ir Ko, įmonės kodas 135774444, T</w:t>
      </w:r>
      <w:r w:rsidR="007C3A9C" w:rsidRPr="00B92BBB">
        <w:rPr>
          <w:szCs w:val="24"/>
        </w:rPr>
        <w:t xml:space="preserve">urto vertinimo priežiūros tarnybos įrašymo į išorės turto arba verslo vertinimo veikla turinčių teisę verstis asmenų sąrašą pažymėjimas Nr. 000056, išduotas 2012-08-01, atstovaujama </w:t>
      </w:r>
      <w:r w:rsidR="00B83E35" w:rsidRPr="00B92BBB">
        <w:rPr>
          <w:szCs w:val="24"/>
        </w:rPr>
        <w:t xml:space="preserve">Kristinos </w:t>
      </w:r>
      <w:proofErr w:type="spellStart"/>
      <w:r w:rsidR="00B83E35" w:rsidRPr="00B92BBB">
        <w:rPr>
          <w:szCs w:val="24"/>
        </w:rPr>
        <w:t>Ivanovienės</w:t>
      </w:r>
      <w:proofErr w:type="spellEnd"/>
      <w:r w:rsidR="007C3A9C" w:rsidRPr="00B92BBB">
        <w:rPr>
          <w:szCs w:val="24"/>
        </w:rPr>
        <w:t>, veikiančio</w:t>
      </w:r>
      <w:r w:rsidR="00B83E35" w:rsidRPr="00B92BBB">
        <w:rPr>
          <w:szCs w:val="24"/>
        </w:rPr>
        <w:t>s</w:t>
      </w:r>
      <w:r w:rsidR="007C3A9C" w:rsidRPr="00B92BBB">
        <w:rPr>
          <w:szCs w:val="24"/>
        </w:rPr>
        <w:t xml:space="preserve"> pagal 20</w:t>
      </w:r>
      <w:r w:rsidR="00636AB2" w:rsidRPr="00B92BBB">
        <w:rPr>
          <w:szCs w:val="24"/>
        </w:rPr>
        <w:t>2</w:t>
      </w:r>
      <w:r w:rsidR="002913FE" w:rsidRPr="00B92BBB">
        <w:rPr>
          <w:szCs w:val="24"/>
        </w:rPr>
        <w:t>5</w:t>
      </w:r>
      <w:r w:rsidR="007C3A9C" w:rsidRPr="00B92BBB">
        <w:rPr>
          <w:szCs w:val="24"/>
        </w:rPr>
        <w:t xml:space="preserve"> </w:t>
      </w:r>
      <w:r w:rsidRPr="00B92BBB">
        <w:rPr>
          <w:szCs w:val="24"/>
        </w:rPr>
        <w:t xml:space="preserve">m. </w:t>
      </w:r>
      <w:r w:rsidR="007C3A9C" w:rsidRPr="00B92BBB">
        <w:rPr>
          <w:szCs w:val="24"/>
        </w:rPr>
        <w:t xml:space="preserve">sausio </w:t>
      </w:r>
      <w:r w:rsidR="006B737B" w:rsidRPr="00B92BBB">
        <w:rPr>
          <w:szCs w:val="24"/>
        </w:rPr>
        <w:t>2</w:t>
      </w:r>
      <w:r w:rsidRPr="00B92BBB">
        <w:rPr>
          <w:szCs w:val="24"/>
        </w:rPr>
        <w:t xml:space="preserve"> d. įgaliojimą Nr. V200</w:t>
      </w:r>
      <w:r w:rsidR="007C3A9C" w:rsidRPr="00B92BBB">
        <w:rPr>
          <w:szCs w:val="24"/>
        </w:rPr>
        <w:t xml:space="preserve"> (toliau </w:t>
      </w:r>
      <w:r w:rsidRPr="00B92BBB">
        <w:rPr>
          <w:szCs w:val="24"/>
        </w:rPr>
        <w:t xml:space="preserve">– </w:t>
      </w:r>
      <w:r w:rsidR="007C3A9C" w:rsidRPr="00B92BBB">
        <w:rPr>
          <w:szCs w:val="24"/>
        </w:rPr>
        <w:t xml:space="preserve">Turto vertintojas),  ir </w:t>
      </w:r>
      <w:r w:rsidR="00292E4D" w:rsidRPr="00B92BBB">
        <w:rPr>
          <w:b/>
          <w:szCs w:val="24"/>
        </w:rPr>
        <w:t>Šilalės rajono savivaldybė</w:t>
      </w:r>
      <w:r w:rsidRPr="00B92BBB">
        <w:rPr>
          <w:b/>
          <w:szCs w:val="24"/>
        </w:rPr>
        <w:t xml:space="preserve">, </w:t>
      </w:r>
      <w:r w:rsidR="00292E4D" w:rsidRPr="00B92BBB">
        <w:rPr>
          <w:b/>
          <w:szCs w:val="24"/>
        </w:rPr>
        <w:t xml:space="preserve">juridinio asmens kodas </w:t>
      </w:r>
      <w:r w:rsidR="00E7082E" w:rsidRPr="00B92BBB">
        <w:rPr>
          <w:b/>
          <w:szCs w:val="24"/>
        </w:rPr>
        <w:t>188773720</w:t>
      </w:r>
      <w:r w:rsidR="00292E4D" w:rsidRPr="00B92BBB">
        <w:rPr>
          <w:b/>
          <w:szCs w:val="24"/>
        </w:rPr>
        <w:t xml:space="preserve">, </w:t>
      </w:r>
      <w:r w:rsidR="00292E4D" w:rsidRPr="00B92BBB">
        <w:rPr>
          <w:szCs w:val="24"/>
        </w:rPr>
        <w:t xml:space="preserve">atstovaujama </w:t>
      </w:r>
      <w:r w:rsidR="00292E4D" w:rsidRPr="00B92BBB">
        <w:rPr>
          <w:b/>
          <w:szCs w:val="24"/>
        </w:rPr>
        <w:t xml:space="preserve">administracijos direktoriaus Andriaus </w:t>
      </w:r>
      <w:proofErr w:type="spellStart"/>
      <w:r w:rsidR="00292E4D" w:rsidRPr="00B92BBB">
        <w:rPr>
          <w:b/>
          <w:szCs w:val="24"/>
        </w:rPr>
        <w:t>Jančausko</w:t>
      </w:r>
      <w:proofErr w:type="spellEnd"/>
      <w:r w:rsidR="00292E4D" w:rsidRPr="00B92BBB">
        <w:rPr>
          <w:b/>
          <w:szCs w:val="24"/>
        </w:rPr>
        <w:t xml:space="preserve"> </w:t>
      </w:r>
      <w:r w:rsidR="005F624D" w:rsidRPr="00B92BBB">
        <w:rPr>
          <w:szCs w:val="24"/>
        </w:rPr>
        <w:t xml:space="preserve">(toliau </w:t>
      </w:r>
      <w:r w:rsidRPr="00B92BBB">
        <w:rPr>
          <w:szCs w:val="24"/>
        </w:rPr>
        <w:t xml:space="preserve">– </w:t>
      </w:r>
      <w:r w:rsidR="005F624D" w:rsidRPr="00B92BBB">
        <w:rPr>
          <w:szCs w:val="24"/>
        </w:rPr>
        <w:t>Užsakovas)</w:t>
      </w:r>
      <w:r w:rsidR="00B840DA">
        <w:rPr>
          <w:szCs w:val="24"/>
        </w:rPr>
        <w:t>,</w:t>
      </w:r>
      <w:bookmarkStart w:id="0" w:name="_GoBack"/>
      <w:bookmarkEnd w:id="0"/>
      <w:r w:rsidR="005F624D" w:rsidRPr="00B92BBB">
        <w:rPr>
          <w:szCs w:val="24"/>
        </w:rPr>
        <w:t xml:space="preserve"> </w:t>
      </w:r>
      <w:r w:rsidR="00E0201A" w:rsidRPr="00B92BBB">
        <w:rPr>
          <w:szCs w:val="24"/>
        </w:rPr>
        <w:t xml:space="preserve"> </w:t>
      </w:r>
      <w:r w:rsidR="007C3A9C" w:rsidRPr="00B92BBB">
        <w:rPr>
          <w:szCs w:val="24"/>
        </w:rPr>
        <w:t xml:space="preserve">sudarėme šią sutartį: </w:t>
      </w:r>
    </w:p>
    <w:p w14:paraId="756EA140" w14:textId="77777777" w:rsidR="0075726D" w:rsidRPr="00B92BBB" w:rsidRDefault="0075726D">
      <w:pPr>
        <w:spacing w:line="288" w:lineRule="auto"/>
        <w:jc w:val="both"/>
        <w:rPr>
          <w:sz w:val="24"/>
          <w:szCs w:val="24"/>
          <w:lang w:val="lt-LT"/>
        </w:rPr>
      </w:pPr>
    </w:p>
    <w:p w14:paraId="302D0ED5" w14:textId="77777777" w:rsidR="0075726D" w:rsidRPr="00B92BBB" w:rsidRDefault="0075726D">
      <w:pPr>
        <w:numPr>
          <w:ilvl w:val="0"/>
          <w:numId w:val="1"/>
        </w:numPr>
        <w:spacing w:line="288" w:lineRule="auto"/>
        <w:jc w:val="both"/>
        <w:rPr>
          <w:sz w:val="24"/>
          <w:szCs w:val="24"/>
          <w:lang w:val="lt-LT"/>
        </w:rPr>
      </w:pPr>
      <w:r w:rsidRPr="00B92BBB">
        <w:rPr>
          <w:sz w:val="24"/>
          <w:szCs w:val="24"/>
          <w:lang w:val="lt-LT"/>
        </w:rPr>
        <w:t xml:space="preserve">Sutarties objektas: Turto vertintojo paslaugos, nustatant </w:t>
      </w:r>
      <w:r w:rsidRPr="00B92BBB">
        <w:rPr>
          <w:sz w:val="24"/>
          <w:szCs w:val="24"/>
          <w:u w:val="single"/>
          <w:lang w:val="lt-LT"/>
        </w:rPr>
        <w:t>nekilnojamojo</w:t>
      </w:r>
      <w:r w:rsidRPr="00B92BBB">
        <w:rPr>
          <w:sz w:val="24"/>
          <w:szCs w:val="24"/>
          <w:lang w:val="lt-LT"/>
        </w:rPr>
        <w:t xml:space="preserve">, </w:t>
      </w:r>
      <w:r w:rsidR="00122996" w:rsidRPr="00B92BBB">
        <w:rPr>
          <w:sz w:val="24"/>
          <w:szCs w:val="24"/>
          <w:lang w:val="lt-LT"/>
        </w:rPr>
        <w:t xml:space="preserve">ilgalaikio </w:t>
      </w:r>
      <w:r w:rsidRPr="00B92BBB">
        <w:rPr>
          <w:sz w:val="24"/>
          <w:szCs w:val="24"/>
          <w:lang w:val="lt-LT"/>
        </w:rPr>
        <w:t>kilnojamojo turto ar įmonės verslo vertę vertinimo dienai (pabraukti).</w:t>
      </w:r>
    </w:p>
    <w:p w14:paraId="4B9EE183" w14:textId="77777777" w:rsidR="0075726D" w:rsidRPr="00B92BBB" w:rsidRDefault="0075726D" w:rsidP="00A564B4">
      <w:pPr>
        <w:numPr>
          <w:ilvl w:val="0"/>
          <w:numId w:val="1"/>
        </w:numPr>
        <w:spacing w:line="288" w:lineRule="auto"/>
        <w:jc w:val="both"/>
        <w:rPr>
          <w:sz w:val="24"/>
          <w:szCs w:val="24"/>
          <w:lang w:val="lt-LT"/>
        </w:rPr>
      </w:pPr>
      <w:r w:rsidRPr="00B92BBB">
        <w:rPr>
          <w:sz w:val="24"/>
          <w:szCs w:val="24"/>
          <w:lang w:val="lt-LT"/>
        </w:rPr>
        <w:t xml:space="preserve">Vertinamo turto </w:t>
      </w:r>
      <w:r w:rsidR="007B2935" w:rsidRPr="00B92BBB">
        <w:rPr>
          <w:sz w:val="24"/>
          <w:szCs w:val="24"/>
          <w:lang w:val="lt-LT"/>
        </w:rPr>
        <w:t>objektas</w:t>
      </w:r>
      <w:r w:rsidRPr="00B92BBB">
        <w:rPr>
          <w:sz w:val="24"/>
          <w:szCs w:val="24"/>
          <w:lang w:val="lt-LT"/>
        </w:rPr>
        <w:t>:</w:t>
      </w:r>
      <w:r w:rsidR="00B008D9" w:rsidRPr="00B92BBB">
        <w:rPr>
          <w:sz w:val="24"/>
          <w:szCs w:val="24"/>
          <w:lang w:val="lt-LT"/>
        </w:rPr>
        <w:t xml:space="preserve"> </w:t>
      </w:r>
      <w:r w:rsidR="00292E4D" w:rsidRPr="00B92BBB">
        <w:rPr>
          <w:b/>
          <w:sz w:val="24"/>
          <w:szCs w:val="24"/>
          <w:lang w:val="lt-LT"/>
        </w:rPr>
        <w:t>butas su rūsiu</w:t>
      </w:r>
    </w:p>
    <w:p w14:paraId="293E3A27" w14:textId="77777777" w:rsidR="00E81B2F" w:rsidRPr="00B92BBB" w:rsidRDefault="00630E35" w:rsidP="00292E4D">
      <w:pPr>
        <w:numPr>
          <w:ilvl w:val="0"/>
          <w:numId w:val="1"/>
        </w:numPr>
        <w:jc w:val="both"/>
        <w:rPr>
          <w:b/>
          <w:sz w:val="24"/>
          <w:szCs w:val="24"/>
          <w:lang w:val="lt-LT"/>
        </w:rPr>
      </w:pPr>
      <w:r w:rsidRPr="00B92BBB">
        <w:rPr>
          <w:sz w:val="24"/>
          <w:szCs w:val="24"/>
          <w:lang w:val="lt-LT"/>
        </w:rPr>
        <w:t>Objekto buvimo vieta (</w:t>
      </w:r>
      <w:r w:rsidR="0075726D" w:rsidRPr="00B92BBB">
        <w:rPr>
          <w:sz w:val="24"/>
          <w:szCs w:val="24"/>
          <w:lang w:val="lt-LT"/>
        </w:rPr>
        <w:t>adresas</w:t>
      </w:r>
      <w:r w:rsidRPr="00B92BBB">
        <w:rPr>
          <w:sz w:val="24"/>
          <w:szCs w:val="24"/>
          <w:lang w:val="lt-LT"/>
        </w:rPr>
        <w:t>)</w:t>
      </w:r>
      <w:r w:rsidR="0075726D" w:rsidRPr="00B92BBB">
        <w:rPr>
          <w:sz w:val="24"/>
          <w:szCs w:val="24"/>
          <w:lang w:val="lt-LT"/>
        </w:rPr>
        <w:t>:</w:t>
      </w:r>
      <w:r w:rsidR="00BE54FD" w:rsidRPr="00B92BBB">
        <w:rPr>
          <w:b/>
          <w:sz w:val="24"/>
          <w:szCs w:val="24"/>
          <w:lang w:val="lt-LT"/>
        </w:rPr>
        <w:t xml:space="preserve"> </w:t>
      </w:r>
      <w:r w:rsidR="00292E4D" w:rsidRPr="00B92BBB">
        <w:rPr>
          <w:b/>
          <w:sz w:val="24"/>
          <w:szCs w:val="24"/>
          <w:lang w:val="lt-LT"/>
        </w:rPr>
        <w:t>Šilalės r. sav., Kvėdarna, K. Jauniaus g. 5B-3</w:t>
      </w:r>
    </w:p>
    <w:p w14:paraId="5349C2A8" w14:textId="77777777" w:rsidR="00630E35" w:rsidRPr="00B92BBB" w:rsidRDefault="0075726D" w:rsidP="002C2DE7">
      <w:pPr>
        <w:numPr>
          <w:ilvl w:val="0"/>
          <w:numId w:val="1"/>
        </w:numPr>
        <w:spacing w:line="288" w:lineRule="auto"/>
        <w:jc w:val="both"/>
        <w:rPr>
          <w:sz w:val="24"/>
          <w:szCs w:val="24"/>
          <w:u w:val="single"/>
          <w:lang w:val="lt-LT"/>
        </w:rPr>
      </w:pPr>
      <w:r w:rsidRPr="00B92BBB">
        <w:rPr>
          <w:sz w:val="24"/>
          <w:szCs w:val="24"/>
          <w:lang w:val="lt-LT"/>
        </w:rPr>
        <w:t>Vertinimo atvejis:</w:t>
      </w:r>
      <w:r w:rsidR="00574037" w:rsidRPr="00B92BBB">
        <w:rPr>
          <w:sz w:val="24"/>
          <w:szCs w:val="24"/>
          <w:lang w:val="lt-LT"/>
        </w:rPr>
        <w:t xml:space="preserve"> </w:t>
      </w:r>
      <w:r w:rsidR="00630E35" w:rsidRPr="00B92BBB">
        <w:rPr>
          <w:sz w:val="24"/>
          <w:szCs w:val="24"/>
          <w:lang w:val="lt-LT"/>
        </w:rPr>
        <w:t xml:space="preserve">1) įstatymų ir kitų teisės aktų nustatytais atvejais (privalomas turto arba verslo vertinimas); 2) vidaus reikmėms; 3) </w:t>
      </w:r>
      <w:r w:rsidR="00630E35" w:rsidRPr="00B92BBB">
        <w:rPr>
          <w:sz w:val="24"/>
          <w:szCs w:val="24"/>
          <w:u w:val="single"/>
          <w:lang w:val="lt-LT"/>
        </w:rPr>
        <w:t>kitais atvejais, kai to pageidauja užsakovas</w:t>
      </w:r>
      <w:r w:rsidR="00630E35" w:rsidRPr="00B92BBB">
        <w:rPr>
          <w:sz w:val="24"/>
          <w:szCs w:val="24"/>
          <w:lang w:val="lt-LT"/>
        </w:rPr>
        <w:t xml:space="preserve"> (pabraukti).</w:t>
      </w:r>
    </w:p>
    <w:p w14:paraId="4FBD94BA" w14:textId="77777777" w:rsidR="003E47DA" w:rsidRPr="00B92BBB" w:rsidRDefault="00707D2A" w:rsidP="001C0269">
      <w:pPr>
        <w:numPr>
          <w:ilvl w:val="0"/>
          <w:numId w:val="1"/>
        </w:numPr>
        <w:spacing w:line="288" w:lineRule="auto"/>
        <w:jc w:val="both"/>
        <w:rPr>
          <w:sz w:val="24"/>
          <w:szCs w:val="24"/>
          <w:lang w:val="lt-LT"/>
        </w:rPr>
      </w:pPr>
      <w:r w:rsidRPr="00B92BBB">
        <w:rPr>
          <w:sz w:val="24"/>
          <w:szCs w:val="24"/>
          <w:lang w:val="lt-LT"/>
        </w:rPr>
        <w:t xml:space="preserve">Vertinimo tikslas: </w:t>
      </w:r>
      <w:r w:rsidR="00EE6BE3" w:rsidRPr="00B92BBB">
        <w:rPr>
          <w:b/>
          <w:sz w:val="24"/>
          <w:szCs w:val="24"/>
          <w:lang w:val="lt-LT"/>
        </w:rPr>
        <w:t>rinkos ver</w:t>
      </w:r>
      <w:r w:rsidR="00515343" w:rsidRPr="00B92BBB">
        <w:rPr>
          <w:b/>
          <w:sz w:val="24"/>
          <w:szCs w:val="24"/>
          <w:lang w:val="lt-LT"/>
        </w:rPr>
        <w:t>tės</w:t>
      </w:r>
      <w:r w:rsidR="00EE6BE3" w:rsidRPr="00B92BBB">
        <w:rPr>
          <w:b/>
          <w:sz w:val="24"/>
          <w:szCs w:val="24"/>
          <w:lang w:val="lt-LT"/>
        </w:rPr>
        <w:t xml:space="preserve"> nustatymas</w:t>
      </w:r>
      <w:r w:rsidR="00515343" w:rsidRPr="00B92BBB">
        <w:rPr>
          <w:b/>
          <w:sz w:val="24"/>
          <w:szCs w:val="24"/>
          <w:lang w:val="lt-LT"/>
        </w:rPr>
        <w:t xml:space="preserve"> </w:t>
      </w:r>
      <w:r w:rsidR="00292E4D" w:rsidRPr="00B92BBB">
        <w:rPr>
          <w:b/>
          <w:sz w:val="24"/>
          <w:szCs w:val="24"/>
          <w:lang w:val="lt-LT"/>
        </w:rPr>
        <w:t>nuosavybės teisės perleidimui</w:t>
      </w:r>
    </w:p>
    <w:p w14:paraId="36FF7A6A" w14:textId="77777777" w:rsidR="008854C1" w:rsidRPr="00B92BBB" w:rsidRDefault="008854C1" w:rsidP="003E47DA">
      <w:pPr>
        <w:numPr>
          <w:ilvl w:val="0"/>
          <w:numId w:val="1"/>
        </w:numPr>
        <w:spacing w:line="288" w:lineRule="auto"/>
        <w:jc w:val="both"/>
        <w:rPr>
          <w:sz w:val="24"/>
          <w:szCs w:val="24"/>
          <w:lang w:val="lt-LT"/>
        </w:rPr>
      </w:pPr>
      <w:r w:rsidRPr="00B92BBB">
        <w:rPr>
          <w:sz w:val="24"/>
          <w:szCs w:val="24"/>
          <w:lang w:val="lt-LT"/>
        </w:rPr>
        <w:t xml:space="preserve">Taikomi turto vertinimo metodai (taikomus pabraukti): 1) </w:t>
      </w:r>
      <w:r w:rsidR="0059375C" w:rsidRPr="00B92BBB">
        <w:rPr>
          <w:sz w:val="24"/>
          <w:szCs w:val="24"/>
          <w:u w:val="single"/>
          <w:lang w:val="lt-LT"/>
        </w:rPr>
        <w:t>l</w:t>
      </w:r>
      <w:r w:rsidRPr="00B92BBB">
        <w:rPr>
          <w:sz w:val="24"/>
          <w:szCs w:val="24"/>
          <w:u w:val="single"/>
          <w:lang w:val="lt-LT"/>
        </w:rPr>
        <w:t>yginamasis metodas; 2</w:t>
      </w:r>
      <w:r w:rsidRPr="00B92BBB">
        <w:rPr>
          <w:sz w:val="24"/>
          <w:szCs w:val="24"/>
          <w:lang w:val="lt-LT"/>
        </w:rPr>
        <w:t>) išlaidų (kaštų) metodas; 3) pajamų metodas; 4) aukščiau išvardintų metodų deriniai.</w:t>
      </w:r>
    </w:p>
    <w:p w14:paraId="0207FBFE" w14:textId="77777777" w:rsidR="009D1796" w:rsidRPr="00B92BBB" w:rsidRDefault="00630E35" w:rsidP="00CA0681">
      <w:pPr>
        <w:numPr>
          <w:ilvl w:val="0"/>
          <w:numId w:val="1"/>
        </w:numPr>
        <w:rPr>
          <w:b/>
          <w:sz w:val="24"/>
          <w:szCs w:val="24"/>
          <w:lang w:val="lt-LT"/>
        </w:rPr>
      </w:pPr>
      <w:r w:rsidRPr="00B92BBB">
        <w:rPr>
          <w:sz w:val="24"/>
          <w:szCs w:val="24"/>
          <w:lang w:val="lt-LT"/>
        </w:rPr>
        <w:t xml:space="preserve">Turto arba verslo vertės nustatymo data: </w:t>
      </w:r>
      <w:r w:rsidR="00333865" w:rsidRPr="00B92BBB">
        <w:rPr>
          <w:b/>
          <w:sz w:val="24"/>
          <w:szCs w:val="24"/>
          <w:lang w:val="lt-LT"/>
        </w:rPr>
        <w:t>20</w:t>
      </w:r>
      <w:r w:rsidR="00DF280F" w:rsidRPr="00B92BBB">
        <w:rPr>
          <w:b/>
          <w:sz w:val="24"/>
          <w:szCs w:val="24"/>
          <w:lang w:val="lt-LT"/>
        </w:rPr>
        <w:t>2</w:t>
      </w:r>
      <w:r w:rsidR="002913FE" w:rsidRPr="00B92BBB">
        <w:rPr>
          <w:b/>
          <w:sz w:val="24"/>
          <w:szCs w:val="24"/>
          <w:lang w:val="lt-LT"/>
        </w:rPr>
        <w:t>5</w:t>
      </w:r>
      <w:r w:rsidR="00333865" w:rsidRPr="00B92BBB">
        <w:rPr>
          <w:b/>
          <w:sz w:val="24"/>
          <w:szCs w:val="24"/>
          <w:lang w:val="lt-LT"/>
        </w:rPr>
        <w:t>-</w:t>
      </w:r>
      <w:r w:rsidR="00157D66" w:rsidRPr="00B92BBB">
        <w:rPr>
          <w:b/>
          <w:sz w:val="24"/>
          <w:szCs w:val="24"/>
          <w:lang w:val="lt-LT"/>
        </w:rPr>
        <w:t>0</w:t>
      </w:r>
      <w:r w:rsidR="007D2C90" w:rsidRPr="00B92BBB">
        <w:rPr>
          <w:b/>
          <w:sz w:val="24"/>
          <w:szCs w:val="24"/>
          <w:lang w:val="lt-LT"/>
        </w:rPr>
        <w:t>7</w:t>
      </w:r>
      <w:r w:rsidR="00333865" w:rsidRPr="00B92BBB">
        <w:rPr>
          <w:b/>
          <w:sz w:val="24"/>
          <w:szCs w:val="24"/>
          <w:lang w:val="lt-LT"/>
        </w:rPr>
        <w:t>-</w:t>
      </w:r>
      <w:r w:rsidR="007D2C90" w:rsidRPr="00B92BBB">
        <w:rPr>
          <w:b/>
          <w:sz w:val="24"/>
          <w:szCs w:val="24"/>
          <w:lang w:val="lt-LT"/>
        </w:rPr>
        <w:t>03</w:t>
      </w:r>
    </w:p>
    <w:p w14:paraId="075AFDB1" w14:textId="77777777" w:rsidR="0063097A" w:rsidRPr="00B92BBB" w:rsidRDefault="0063097A" w:rsidP="0063097A">
      <w:pPr>
        <w:numPr>
          <w:ilvl w:val="0"/>
          <w:numId w:val="1"/>
        </w:numPr>
        <w:spacing w:line="288" w:lineRule="auto"/>
        <w:jc w:val="both"/>
        <w:rPr>
          <w:sz w:val="24"/>
          <w:szCs w:val="24"/>
          <w:lang w:val="lt-LT"/>
        </w:rPr>
      </w:pPr>
      <w:r w:rsidRPr="00B92BBB">
        <w:rPr>
          <w:sz w:val="24"/>
          <w:szCs w:val="24"/>
          <w:lang w:val="lt-LT"/>
        </w:rPr>
        <w:t>Užsakovas įsipareigoja:</w:t>
      </w:r>
    </w:p>
    <w:p w14:paraId="48C32E8B" w14:textId="299E7CFB" w:rsidR="00E7082E" w:rsidRPr="00B92BBB" w:rsidRDefault="0063097A" w:rsidP="00D765B0">
      <w:pPr>
        <w:numPr>
          <w:ilvl w:val="1"/>
          <w:numId w:val="1"/>
        </w:numPr>
        <w:spacing w:line="288" w:lineRule="auto"/>
        <w:jc w:val="both"/>
        <w:rPr>
          <w:sz w:val="24"/>
          <w:szCs w:val="24"/>
          <w:lang w:val="lt-LT"/>
        </w:rPr>
      </w:pPr>
      <w:r w:rsidRPr="00B92BBB">
        <w:rPr>
          <w:sz w:val="24"/>
          <w:szCs w:val="24"/>
          <w:lang w:val="lt-LT"/>
        </w:rPr>
        <w:t xml:space="preserve">Sumokėti už turto įvertinimo darbus </w:t>
      </w:r>
      <w:r w:rsidR="00292E4D" w:rsidRPr="00B92BBB">
        <w:rPr>
          <w:b/>
          <w:sz w:val="24"/>
          <w:szCs w:val="24"/>
          <w:lang w:val="lt-LT"/>
        </w:rPr>
        <w:t>206</w:t>
      </w:r>
      <w:r w:rsidR="004F1913" w:rsidRPr="00B92BBB">
        <w:rPr>
          <w:b/>
          <w:sz w:val="24"/>
          <w:szCs w:val="24"/>
          <w:lang w:val="lt-LT"/>
        </w:rPr>
        <w:t>,</w:t>
      </w:r>
      <w:r w:rsidR="00292E4D" w:rsidRPr="00B92BBB">
        <w:rPr>
          <w:b/>
          <w:sz w:val="24"/>
          <w:szCs w:val="24"/>
          <w:lang w:val="lt-LT"/>
        </w:rPr>
        <w:t>61</w:t>
      </w:r>
      <w:r w:rsidR="00B92BBB" w:rsidRPr="00B92BBB">
        <w:rPr>
          <w:sz w:val="24"/>
          <w:szCs w:val="24"/>
          <w:lang w:val="lt-LT"/>
        </w:rPr>
        <w:t xml:space="preserve"> euro</w:t>
      </w:r>
      <w:r w:rsidRPr="00B92BBB">
        <w:rPr>
          <w:sz w:val="24"/>
          <w:szCs w:val="24"/>
          <w:lang w:val="lt-LT"/>
        </w:rPr>
        <w:t xml:space="preserve"> ir 21% PVM </w:t>
      </w:r>
      <w:r w:rsidR="00292E4D" w:rsidRPr="00B92BBB">
        <w:rPr>
          <w:b/>
          <w:sz w:val="24"/>
          <w:szCs w:val="24"/>
          <w:lang w:val="lt-LT"/>
        </w:rPr>
        <w:t>43</w:t>
      </w:r>
      <w:r w:rsidR="004F1913" w:rsidRPr="00B92BBB">
        <w:rPr>
          <w:b/>
          <w:sz w:val="24"/>
          <w:szCs w:val="24"/>
          <w:lang w:val="lt-LT"/>
        </w:rPr>
        <w:t>,</w:t>
      </w:r>
      <w:r w:rsidR="00292E4D" w:rsidRPr="00B92BBB">
        <w:rPr>
          <w:b/>
          <w:sz w:val="24"/>
          <w:szCs w:val="24"/>
          <w:lang w:val="lt-LT"/>
        </w:rPr>
        <w:t>39</w:t>
      </w:r>
      <w:r w:rsidR="00B92BBB" w:rsidRPr="00B92BBB">
        <w:rPr>
          <w:sz w:val="24"/>
          <w:szCs w:val="24"/>
          <w:lang w:val="lt-LT"/>
        </w:rPr>
        <w:t xml:space="preserve"> euro</w:t>
      </w:r>
      <w:r w:rsidRPr="00B92BBB">
        <w:rPr>
          <w:sz w:val="24"/>
          <w:szCs w:val="24"/>
          <w:lang w:val="lt-LT"/>
        </w:rPr>
        <w:t xml:space="preserve">, </w:t>
      </w:r>
      <w:r w:rsidR="00B92BBB" w:rsidRPr="00B92BBB">
        <w:rPr>
          <w:sz w:val="24"/>
          <w:szCs w:val="24"/>
          <w:lang w:val="lt-LT"/>
        </w:rPr>
        <w:t xml:space="preserve">iš </w:t>
      </w:r>
      <w:r w:rsidRPr="00B92BBB">
        <w:rPr>
          <w:sz w:val="24"/>
          <w:szCs w:val="24"/>
          <w:lang w:val="lt-LT"/>
        </w:rPr>
        <w:t xml:space="preserve">viso: </w:t>
      </w:r>
      <w:r w:rsidR="00292E4D" w:rsidRPr="00B92BBB">
        <w:rPr>
          <w:b/>
          <w:sz w:val="24"/>
          <w:szCs w:val="24"/>
          <w:lang w:val="lt-LT"/>
        </w:rPr>
        <w:t>2</w:t>
      </w:r>
      <w:r w:rsidR="00026F00" w:rsidRPr="00B92BBB">
        <w:rPr>
          <w:b/>
          <w:sz w:val="24"/>
          <w:szCs w:val="24"/>
          <w:lang w:val="lt-LT"/>
        </w:rPr>
        <w:t>5</w:t>
      </w:r>
      <w:r w:rsidR="00B83716" w:rsidRPr="00B92BBB">
        <w:rPr>
          <w:b/>
          <w:sz w:val="24"/>
          <w:szCs w:val="24"/>
          <w:lang w:val="lt-LT"/>
        </w:rPr>
        <w:t>0</w:t>
      </w:r>
      <w:r w:rsidRPr="00B92BBB">
        <w:rPr>
          <w:b/>
          <w:sz w:val="24"/>
          <w:szCs w:val="24"/>
          <w:lang w:val="lt-LT"/>
        </w:rPr>
        <w:t>,00</w:t>
      </w:r>
      <w:r w:rsidRPr="00B92BBB">
        <w:rPr>
          <w:sz w:val="24"/>
          <w:szCs w:val="24"/>
          <w:lang w:val="lt-LT"/>
        </w:rPr>
        <w:t xml:space="preserve"> eurų (</w:t>
      </w:r>
      <w:r w:rsidR="00292E4D" w:rsidRPr="00B92BBB">
        <w:rPr>
          <w:b/>
          <w:sz w:val="24"/>
          <w:szCs w:val="24"/>
          <w:lang w:val="lt-LT"/>
        </w:rPr>
        <w:t>du</w:t>
      </w:r>
      <w:r w:rsidR="00DF1DCB" w:rsidRPr="00B92BBB">
        <w:rPr>
          <w:sz w:val="24"/>
          <w:szCs w:val="24"/>
          <w:lang w:val="lt-LT"/>
        </w:rPr>
        <w:t xml:space="preserve"> </w:t>
      </w:r>
      <w:r w:rsidR="006D564B" w:rsidRPr="00B92BBB">
        <w:rPr>
          <w:b/>
          <w:sz w:val="24"/>
          <w:szCs w:val="24"/>
          <w:lang w:val="lt-LT"/>
        </w:rPr>
        <w:t>šimta</w:t>
      </w:r>
      <w:r w:rsidR="00D70878" w:rsidRPr="00B92BBB">
        <w:rPr>
          <w:b/>
          <w:sz w:val="24"/>
          <w:szCs w:val="24"/>
          <w:lang w:val="lt-LT"/>
        </w:rPr>
        <w:t>i</w:t>
      </w:r>
      <w:r w:rsidR="00EA0AD6" w:rsidRPr="00B92BBB">
        <w:rPr>
          <w:b/>
          <w:sz w:val="24"/>
          <w:szCs w:val="24"/>
          <w:lang w:val="lt-LT"/>
        </w:rPr>
        <w:t xml:space="preserve"> </w:t>
      </w:r>
      <w:r w:rsidR="00026F00" w:rsidRPr="00B92BBB">
        <w:rPr>
          <w:b/>
          <w:sz w:val="24"/>
          <w:szCs w:val="24"/>
          <w:lang w:val="lt-LT"/>
        </w:rPr>
        <w:t>penk</w:t>
      </w:r>
      <w:r w:rsidR="003933F7" w:rsidRPr="00B92BBB">
        <w:rPr>
          <w:b/>
          <w:sz w:val="24"/>
          <w:szCs w:val="24"/>
          <w:lang w:val="lt-LT"/>
        </w:rPr>
        <w:t xml:space="preserve">iasdešimt </w:t>
      </w:r>
      <w:r w:rsidRPr="00B92BBB">
        <w:rPr>
          <w:b/>
          <w:sz w:val="24"/>
          <w:szCs w:val="24"/>
          <w:lang w:val="lt-LT"/>
        </w:rPr>
        <w:t>eur</w:t>
      </w:r>
      <w:r w:rsidR="003638BD" w:rsidRPr="00B92BBB">
        <w:rPr>
          <w:b/>
          <w:sz w:val="24"/>
          <w:szCs w:val="24"/>
          <w:lang w:val="lt-LT"/>
        </w:rPr>
        <w:t>ų</w:t>
      </w:r>
      <w:r w:rsidRPr="00B92BBB">
        <w:rPr>
          <w:sz w:val="24"/>
          <w:szCs w:val="24"/>
          <w:lang w:val="lt-LT"/>
        </w:rPr>
        <w:t>).</w:t>
      </w:r>
    </w:p>
    <w:p w14:paraId="02DD60A9" w14:textId="77777777" w:rsidR="00E7082E" w:rsidRPr="00B92BBB" w:rsidRDefault="00E7082E" w:rsidP="00E7082E">
      <w:pPr>
        <w:pStyle w:val="Sraopastraipa"/>
        <w:numPr>
          <w:ilvl w:val="1"/>
          <w:numId w:val="1"/>
        </w:numPr>
        <w:tabs>
          <w:tab w:val="left" w:pos="1134"/>
        </w:tabs>
        <w:jc w:val="both"/>
        <w:rPr>
          <w:sz w:val="24"/>
          <w:szCs w:val="24"/>
        </w:rPr>
      </w:pPr>
      <w:r w:rsidRPr="00B92BBB">
        <w:rPr>
          <w:sz w:val="24"/>
          <w:szCs w:val="24"/>
        </w:rPr>
        <w:t>Sutarties Paslaugų kaina Sutarties galiojimo metu nekeičiama, sutarčiai taikoma fiksuotos kainos kainodara.</w:t>
      </w:r>
    </w:p>
    <w:p w14:paraId="01D1D33E" w14:textId="5F138541" w:rsidR="00D765B0" w:rsidRPr="00B92BBB" w:rsidRDefault="00B92BBB" w:rsidP="00D765B0">
      <w:pPr>
        <w:numPr>
          <w:ilvl w:val="1"/>
          <w:numId w:val="1"/>
        </w:numPr>
        <w:spacing w:line="288" w:lineRule="auto"/>
        <w:jc w:val="both"/>
        <w:rPr>
          <w:sz w:val="24"/>
          <w:szCs w:val="24"/>
          <w:lang w:val="lt-LT"/>
        </w:rPr>
      </w:pPr>
      <w:r w:rsidRPr="00B92BBB">
        <w:rPr>
          <w:sz w:val="24"/>
          <w:szCs w:val="24"/>
          <w:lang w:val="lt-LT"/>
        </w:rPr>
        <w:t>Per 1 (vieną) darbo dieną</w:t>
      </w:r>
      <w:r w:rsidR="00D765B0" w:rsidRPr="00B92BBB">
        <w:rPr>
          <w:sz w:val="24"/>
          <w:szCs w:val="24"/>
          <w:lang w:val="lt-LT"/>
        </w:rPr>
        <w:t xml:space="preserve"> po sutarties pasirašymo sumokėti avansinį mokestį –  </w:t>
      </w:r>
      <w:r w:rsidR="003638BD" w:rsidRPr="00B92BBB">
        <w:rPr>
          <w:b/>
          <w:sz w:val="24"/>
          <w:szCs w:val="24"/>
          <w:lang w:val="lt-LT"/>
        </w:rPr>
        <w:t xml:space="preserve"> </w:t>
      </w:r>
      <w:r w:rsidR="00DF280F" w:rsidRPr="00B92BBB">
        <w:rPr>
          <w:b/>
          <w:sz w:val="24"/>
          <w:szCs w:val="24"/>
          <w:lang w:val="lt-LT"/>
        </w:rPr>
        <w:t xml:space="preserve"> </w:t>
      </w:r>
      <w:r w:rsidR="009331B4" w:rsidRPr="00B92BBB">
        <w:rPr>
          <w:b/>
          <w:sz w:val="24"/>
          <w:szCs w:val="24"/>
          <w:lang w:val="lt-LT"/>
        </w:rPr>
        <w:t xml:space="preserve"> -</w:t>
      </w:r>
      <w:r w:rsidR="00310A21" w:rsidRPr="00B92BBB">
        <w:rPr>
          <w:b/>
          <w:sz w:val="24"/>
          <w:szCs w:val="24"/>
          <w:lang w:val="lt-LT"/>
        </w:rPr>
        <w:t xml:space="preserve"> </w:t>
      </w:r>
      <w:r w:rsidR="0075048B" w:rsidRPr="00B92BBB">
        <w:rPr>
          <w:b/>
          <w:sz w:val="24"/>
          <w:szCs w:val="24"/>
          <w:lang w:val="lt-LT"/>
        </w:rPr>
        <w:t xml:space="preserve"> </w:t>
      </w:r>
      <w:r w:rsidR="00DF280F" w:rsidRPr="00B92BBB">
        <w:rPr>
          <w:b/>
          <w:sz w:val="24"/>
          <w:szCs w:val="24"/>
          <w:lang w:val="lt-LT"/>
        </w:rPr>
        <w:t xml:space="preserve"> </w:t>
      </w:r>
      <w:r w:rsidR="00D765B0" w:rsidRPr="00B92BBB">
        <w:rPr>
          <w:sz w:val="24"/>
          <w:szCs w:val="24"/>
          <w:lang w:val="lt-LT"/>
        </w:rPr>
        <w:t xml:space="preserve">    eurų ir 21 % PVM –   </w:t>
      </w:r>
      <w:r w:rsidR="003638BD" w:rsidRPr="00B92BBB">
        <w:rPr>
          <w:b/>
          <w:sz w:val="24"/>
          <w:szCs w:val="24"/>
          <w:lang w:val="lt-LT"/>
        </w:rPr>
        <w:t xml:space="preserve"> </w:t>
      </w:r>
      <w:r w:rsidR="00DF280F" w:rsidRPr="00B92BBB">
        <w:rPr>
          <w:b/>
          <w:sz w:val="24"/>
          <w:szCs w:val="24"/>
          <w:lang w:val="lt-LT"/>
        </w:rPr>
        <w:t xml:space="preserve"> </w:t>
      </w:r>
      <w:r w:rsidR="009331B4" w:rsidRPr="00B92BBB">
        <w:rPr>
          <w:b/>
          <w:sz w:val="24"/>
          <w:szCs w:val="24"/>
          <w:lang w:val="lt-LT"/>
        </w:rPr>
        <w:t xml:space="preserve"> -</w:t>
      </w:r>
      <w:r w:rsidR="00DF1DCB" w:rsidRPr="00B92BBB">
        <w:rPr>
          <w:b/>
          <w:sz w:val="24"/>
          <w:szCs w:val="24"/>
          <w:lang w:val="lt-LT"/>
        </w:rPr>
        <w:t xml:space="preserve"> </w:t>
      </w:r>
      <w:r w:rsidR="0075048B" w:rsidRPr="00B92BBB">
        <w:rPr>
          <w:b/>
          <w:sz w:val="24"/>
          <w:szCs w:val="24"/>
          <w:lang w:val="lt-LT"/>
        </w:rPr>
        <w:t xml:space="preserve"> </w:t>
      </w:r>
      <w:r w:rsidR="00D765B0" w:rsidRPr="00B92BBB">
        <w:rPr>
          <w:sz w:val="24"/>
          <w:szCs w:val="24"/>
          <w:lang w:val="lt-LT"/>
        </w:rPr>
        <w:t xml:space="preserve">  eurų, </w:t>
      </w:r>
      <w:r w:rsidRPr="00B92BBB">
        <w:rPr>
          <w:sz w:val="24"/>
          <w:szCs w:val="24"/>
          <w:lang w:val="lt-LT"/>
        </w:rPr>
        <w:t xml:space="preserve">iš </w:t>
      </w:r>
      <w:r w:rsidR="00D765B0" w:rsidRPr="00B92BBB">
        <w:rPr>
          <w:sz w:val="24"/>
          <w:szCs w:val="24"/>
          <w:lang w:val="lt-LT"/>
        </w:rPr>
        <w:t xml:space="preserve">viso:   </w:t>
      </w:r>
      <w:r w:rsidR="003638BD" w:rsidRPr="00B92BBB">
        <w:rPr>
          <w:b/>
          <w:sz w:val="24"/>
          <w:szCs w:val="24"/>
          <w:lang w:val="lt-LT"/>
        </w:rPr>
        <w:t xml:space="preserve"> </w:t>
      </w:r>
      <w:r w:rsidR="00DF280F" w:rsidRPr="00B92BBB">
        <w:rPr>
          <w:b/>
          <w:sz w:val="24"/>
          <w:szCs w:val="24"/>
          <w:lang w:val="lt-LT"/>
        </w:rPr>
        <w:t xml:space="preserve"> </w:t>
      </w:r>
      <w:r w:rsidR="00310A21" w:rsidRPr="00B92BBB">
        <w:rPr>
          <w:b/>
          <w:sz w:val="24"/>
          <w:szCs w:val="24"/>
          <w:lang w:val="lt-LT"/>
        </w:rPr>
        <w:t xml:space="preserve"> </w:t>
      </w:r>
      <w:r w:rsidR="009331B4" w:rsidRPr="00B92BBB">
        <w:rPr>
          <w:b/>
          <w:sz w:val="24"/>
          <w:szCs w:val="24"/>
          <w:lang w:val="lt-LT"/>
        </w:rPr>
        <w:t xml:space="preserve"> -</w:t>
      </w:r>
      <w:r w:rsidR="00DF1DCB" w:rsidRPr="00B92BBB">
        <w:rPr>
          <w:b/>
          <w:sz w:val="24"/>
          <w:szCs w:val="24"/>
          <w:lang w:val="lt-LT"/>
        </w:rPr>
        <w:t xml:space="preserve"> </w:t>
      </w:r>
      <w:r w:rsidR="00310A21" w:rsidRPr="00B92BBB">
        <w:rPr>
          <w:b/>
          <w:sz w:val="24"/>
          <w:szCs w:val="24"/>
          <w:lang w:val="lt-LT"/>
        </w:rPr>
        <w:t xml:space="preserve"> </w:t>
      </w:r>
      <w:r w:rsidR="0075048B" w:rsidRPr="00B92BBB">
        <w:rPr>
          <w:b/>
          <w:sz w:val="24"/>
          <w:szCs w:val="24"/>
          <w:lang w:val="lt-LT"/>
        </w:rPr>
        <w:t xml:space="preserve"> </w:t>
      </w:r>
      <w:r w:rsidR="00D765B0" w:rsidRPr="00B92BBB">
        <w:rPr>
          <w:sz w:val="24"/>
          <w:szCs w:val="24"/>
          <w:lang w:val="lt-LT"/>
        </w:rPr>
        <w:t xml:space="preserve">  eurų. Užsakovo iniciatyva nutraukus sutartį, avansinis mokestis negrąžinamas.</w:t>
      </w:r>
    </w:p>
    <w:p w14:paraId="69A1AC91" w14:textId="77777777" w:rsidR="0063097A" w:rsidRPr="00B92BBB" w:rsidRDefault="00D765B0" w:rsidP="0063097A">
      <w:pPr>
        <w:spacing w:line="288" w:lineRule="auto"/>
        <w:ind w:left="851" w:hanging="491"/>
        <w:jc w:val="both"/>
        <w:rPr>
          <w:sz w:val="24"/>
          <w:szCs w:val="24"/>
          <w:lang w:val="lt-LT"/>
        </w:rPr>
      </w:pPr>
      <w:r w:rsidRPr="00B92BBB">
        <w:rPr>
          <w:sz w:val="24"/>
          <w:szCs w:val="24"/>
          <w:lang w:val="lt-LT"/>
        </w:rPr>
        <w:t>8.3</w:t>
      </w:r>
      <w:r w:rsidR="0063097A" w:rsidRPr="00B92BBB">
        <w:rPr>
          <w:sz w:val="24"/>
          <w:szCs w:val="24"/>
          <w:lang w:val="lt-LT"/>
        </w:rPr>
        <w:t>. Pateikti visą inventorinę ir kitą reikšmingą vertinimui dokumentaciją, kuri reikalinga vertinamo turto vertei nustatyti, sudaryti vertintojams visas sąlygas apžiūrėti turtą bei patiems ar įgaliotam asmeniui dalyvauti jį apžiūrint.</w:t>
      </w:r>
    </w:p>
    <w:p w14:paraId="7A662C9B" w14:textId="77777777" w:rsidR="0063097A" w:rsidRPr="00B92BBB" w:rsidRDefault="00D765B0" w:rsidP="0063097A">
      <w:pPr>
        <w:spacing w:line="288" w:lineRule="auto"/>
        <w:ind w:left="851" w:hanging="491"/>
        <w:jc w:val="both"/>
        <w:rPr>
          <w:sz w:val="24"/>
          <w:szCs w:val="24"/>
          <w:lang w:val="lt-LT"/>
        </w:rPr>
      </w:pPr>
      <w:r w:rsidRPr="00B92BBB">
        <w:rPr>
          <w:sz w:val="24"/>
          <w:szCs w:val="24"/>
          <w:lang w:val="lt-LT"/>
        </w:rPr>
        <w:t>8.4</w:t>
      </w:r>
      <w:r w:rsidR="0063097A" w:rsidRPr="00B92BBB">
        <w:rPr>
          <w:sz w:val="24"/>
          <w:szCs w:val="24"/>
          <w:lang w:val="lt-LT"/>
        </w:rPr>
        <w:t xml:space="preserve">. Atsakyti už pateiktos informacijos tikslumą ir teisingumą. </w:t>
      </w:r>
    </w:p>
    <w:p w14:paraId="3CCA2B1F" w14:textId="77777777" w:rsidR="0063097A" w:rsidRPr="00B92BBB" w:rsidRDefault="0063097A" w:rsidP="0063097A">
      <w:pPr>
        <w:spacing w:line="288" w:lineRule="auto"/>
        <w:ind w:left="851" w:hanging="491"/>
        <w:jc w:val="both"/>
        <w:rPr>
          <w:sz w:val="24"/>
          <w:szCs w:val="24"/>
          <w:lang w:val="lt-LT"/>
        </w:rPr>
      </w:pPr>
      <w:r w:rsidRPr="00B92BBB">
        <w:rPr>
          <w:sz w:val="24"/>
          <w:szCs w:val="24"/>
          <w:lang w:val="lt-LT"/>
        </w:rPr>
        <w:t>8.</w:t>
      </w:r>
      <w:r w:rsidR="00D765B0" w:rsidRPr="00B92BBB">
        <w:rPr>
          <w:sz w:val="24"/>
          <w:szCs w:val="24"/>
          <w:lang w:val="lt-LT"/>
        </w:rPr>
        <w:t>5</w:t>
      </w:r>
      <w:r w:rsidRPr="00B92BBB">
        <w:rPr>
          <w:sz w:val="24"/>
          <w:szCs w:val="24"/>
          <w:lang w:val="lt-LT"/>
        </w:rPr>
        <w:t>. Apmokėti už turto vertinimo ataskaitos paruošimą per 1 (vieną) darbo dieną nuo išankstinės sąskaitos gavimo dienos, bet ne vėliau kaip iki atliktų darbų priėmimo – perdavimo akto pasirašymo.</w:t>
      </w:r>
    </w:p>
    <w:p w14:paraId="32E524FF" w14:textId="77777777" w:rsidR="0063097A" w:rsidRPr="00B92BBB" w:rsidRDefault="00D765B0" w:rsidP="0063097A">
      <w:pPr>
        <w:spacing w:line="288" w:lineRule="auto"/>
        <w:ind w:left="851" w:hanging="491"/>
        <w:jc w:val="both"/>
        <w:rPr>
          <w:sz w:val="24"/>
          <w:szCs w:val="24"/>
          <w:lang w:val="lt-LT"/>
        </w:rPr>
      </w:pPr>
      <w:r w:rsidRPr="00B92BBB">
        <w:rPr>
          <w:sz w:val="24"/>
          <w:szCs w:val="24"/>
          <w:lang w:val="lt-LT"/>
        </w:rPr>
        <w:t>8.6</w:t>
      </w:r>
      <w:r w:rsidR="0063097A" w:rsidRPr="00B92BBB">
        <w:rPr>
          <w:sz w:val="24"/>
          <w:szCs w:val="24"/>
          <w:lang w:val="lt-LT"/>
        </w:rPr>
        <w:t>. Informuoti raštu Turto vertintoją apie visus Užsakovo rekvizitų pasikeitimus.</w:t>
      </w:r>
    </w:p>
    <w:p w14:paraId="1BC91139" w14:textId="77777777" w:rsidR="0063097A" w:rsidRPr="00B92BBB" w:rsidRDefault="0063097A" w:rsidP="0063097A">
      <w:pPr>
        <w:numPr>
          <w:ilvl w:val="0"/>
          <w:numId w:val="1"/>
        </w:numPr>
        <w:spacing w:line="288" w:lineRule="auto"/>
        <w:jc w:val="both"/>
        <w:rPr>
          <w:sz w:val="24"/>
          <w:szCs w:val="24"/>
          <w:lang w:val="lt-LT"/>
        </w:rPr>
      </w:pPr>
      <w:r w:rsidRPr="00B92BBB">
        <w:rPr>
          <w:sz w:val="24"/>
          <w:szCs w:val="24"/>
          <w:lang w:val="lt-LT"/>
        </w:rPr>
        <w:t>Turto vertintojas įsipareigoja:</w:t>
      </w:r>
    </w:p>
    <w:p w14:paraId="0BA66F3B" w14:textId="77777777" w:rsidR="0063097A" w:rsidRPr="00B92BBB" w:rsidRDefault="0063097A" w:rsidP="0063097A">
      <w:pPr>
        <w:numPr>
          <w:ilvl w:val="1"/>
          <w:numId w:val="1"/>
        </w:numPr>
        <w:spacing w:line="288" w:lineRule="auto"/>
        <w:jc w:val="both"/>
        <w:rPr>
          <w:sz w:val="24"/>
          <w:szCs w:val="24"/>
          <w:lang w:val="lt-LT"/>
        </w:rPr>
      </w:pPr>
      <w:r w:rsidRPr="00B92BBB">
        <w:rPr>
          <w:sz w:val="24"/>
          <w:szCs w:val="24"/>
          <w:lang w:val="lt-LT"/>
        </w:rPr>
        <w:t xml:space="preserve">Per  </w:t>
      </w:r>
      <w:r w:rsidR="00CD0738" w:rsidRPr="00B92BBB">
        <w:rPr>
          <w:sz w:val="24"/>
          <w:szCs w:val="24"/>
          <w:lang w:val="lt-LT"/>
        </w:rPr>
        <w:t>5</w:t>
      </w:r>
      <w:r w:rsidRPr="00B92BBB">
        <w:rPr>
          <w:sz w:val="24"/>
          <w:szCs w:val="24"/>
          <w:lang w:val="lt-LT"/>
        </w:rPr>
        <w:t xml:space="preserve"> (</w:t>
      </w:r>
      <w:r w:rsidR="00CD0738" w:rsidRPr="00B92BBB">
        <w:rPr>
          <w:sz w:val="24"/>
          <w:szCs w:val="24"/>
          <w:lang w:val="lt-LT"/>
        </w:rPr>
        <w:t>penkias</w:t>
      </w:r>
      <w:r w:rsidRPr="00B92BBB">
        <w:rPr>
          <w:sz w:val="24"/>
          <w:szCs w:val="24"/>
          <w:lang w:val="lt-LT"/>
        </w:rPr>
        <w:t>) darbo dienas po 8.</w:t>
      </w:r>
      <w:r w:rsidR="00D765B0" w:rsidRPr="00B92BBB">
        <w:rPr>
          <w:sz w:val="24"/>
          <w:szCs w:val="24"/>
          <w:lang w:val="lt-LT"/>
        </w:rPr>
        <w:t>3</w:t>
      </w:r>
      <w:r w:rsidRPr="00B92BBB">
        <w:rPr>
          <w:sz w:val="24"/>
          <w:szCs w:val="24"/>
          <w:lang w:val="lt-LT"/>
        </w:rPr>
        <w:t xml:space="preserve"> punkte ir šios sutarties techninėje užduotyje pateiktų sąlygų įvykdymo paruošti ir pateikti Užsakovui turto vertės nustatymo ataskaitą. </w:t>
      </w:r>
    </w:p>
    <w:p w14:paraId="0B05F4C4" w14:textId="77777777" w:rsidR="0063097A" w:rsidRPr="00B92BBB" w:rsidRDefault="0063097A" w:rsidP="0063097A">
      <w:pPr>
        <w:numPr>
          <w:ilvl w:val="1"/>
          <w:numId w:val="1"/>
        </w:numPr>
        <w:spacing w:line="288" w:lineRule="auto"/>
        <w:jc w:val="both"/>
        <w:rPr>
          <w:sz w:val="24"/>
          <w:szCs w:val="24"/>
          <w:lang w:val="lt-LT"/>
        </w:rPr>
      </w:pPr>
      <w:r w:rsidRPr="00B92BBB">
        <w:rPr>
          <w:sz w:val="24"/>
          <w:szCs w:val="24"/>
          <w:lang w:val="lt-LT"/>
        </w:rPr>
        <w:t xml:space="preserve">Už kiekvieną dėl turto vertintojo kaltės pavėluotą ataskaitos pateikimo dieną </w:t>
      </w:r>
      <w:proofErr w:type="spellStart"/>
      <w:r w:rsidRPr="00B92BBB">
        <w:rPr>
          <w:sz w:val="24"/>
          <w:szCs w:val="24"/>
          <w:lang w:val="lt-LT"/>
        </w:rPr>
        <w:t>minusuoti</w:t>
      </w:r>
      <w:proofErr w:type="spellEnd"/>
      <w:r w:rsidRPr="00B92BBB">
        <w:rPr>
          <w:sz w:val="24"/>
          <w:szCs w:val="24"/>
          <w:lang w:val="lt-LT"/>
        </w:rPr>
        <w:t xml:space="preserve"> iš sutartyje numatytos sumos 0,02% delspinigių. Savo iniciatyva nutraukus sutartį, grąžinti Užsakovui sumokėtą avansą.</w:t>
      </w:r>
    </w:p>
    <w:p w14:paraId="7E8BBDDE" w14:textId="77777777" w:rsidR="0063097A" w:rsidRPr="00B92BBB" w:rsidRDefault="0063097A" w:rsidP="0063097A">
      <w:pPr>
        <w:numPr>
          <w:ilvl w:val="1"/>
          <w:numId w:val="1"/>
        </w:numPr>
        <w:spacing w:line="288" w:lineRule="auto"/>
        <w:jc w:val="both"/>
        <w:rPr>
          <w:sz w:val="24"/>
          <w:szCs w:val="24"/>
          <w:lang w:val="lt-LT"/>
        </w:rPr>
      </w:pPr>
      <w:r w:rsidRPr="00B92BBB">
        <w:rPr>
          <w:sz w:val="24"/>
          <w:szCs w:val="24"/>
          <w:lang w:val="lt-LT"/>
        </w:rPr>
        <w:t>Laikyti paslaptyje informaciją, kurią sužinojo atlikdamas turto vertinimą. Šios informacijos atskleidimas galimas tik įstatymų nustatytais atvejais ir tvarka.</w:t>
      </w:r>
    </w:p>
    <w:p w14:paraId="51FFF677" w14:textId="77777777" w:rsidR="0063097A" w:rsidRPr="00B92BBB" w:rsidRDefault="0063097A" w:rsidP="0063097A">
      <w:pPr>
        <w:numPr>
          <w:ilvl w:val="1"/>
          <w:numId w:val="1"/>
        </w:numPr>
        <w:spacing w:line="288" w:lineRule="auto"/>
        <w:jc w:val="both"/>
        <w:rPr>
          <w:sz w:val="24"/>
          <w:szCs w:val="24"/>
          <w:lang w:val="lt-LT"/>
        </w:rPr>
      </w:pPr>
      <w:r w:rsidRPr="00B92BBB">
        <w:rPr>
          <w:sz w:val="24"/>
          <w:szCs w:val="24"/>
          <w:lang w:val="lt-LT"/>
        </w:rPr>
        <w:lastRenderedPageBreak/>
        <w:t>Savo veikloje vadovautis įstatymais ir kitais teisės aktais, Turto vertintojo profesinės etikos kodeksu; sąžiningai ir rūpestingai atlikti pareigas, profesionaliai atlikti vertinimą.</w:t>
      </w:r>
    </w:p>
    <w:p w14:paraId="054C76F4" w14:textId="77777777" w:rsidR="00C55AD4" w:rsidRPr="00B92BBB" w:rsidRDefault="00C55AD4" w:rsidP="00C55AD4">
      <w:pPr>
        <w:pStyle w:val="Sraopastraipa"/>
        <w:numPr>
          <w:ilvl w:val="1"/>
          <w:numId w:val="1"/>
        </w:numPr>
        <w:spacing w:line="288" w:lineRule="auto"/>
        <w:jc w:val="both"/>
        <w:rPr>
          <w:sz w:val="24"/>
          <w:szCs w:val="24"/>
        </w:rPr>
      </w:pPr>
      <w:r w:rsidRPr="00B92BBB">
        <w:rPr>
          <w:sz w:val="24"/>
          <w:szCs w:val="24"/>
        </w:rPr>
        <w:t>Su Tiekėju už tinkamai ir laiku atliktas paslaugas atsiskaitoma pagal gautas sąskaitas faktūras, pateiktas per „SABIS“ sistemą per 30 dienų nuo sąskaitos faktūros ir tinkamų dokumentų mokėjimui pateikimo dienos.</w:t>
      </w:r>
    </w:p>
    <w:p w14:paraId="639F2725" w14:textId="0775235A" w:rsidR="0063097A" w:rsidRPr="00B92BBB" w:rsidRDefault="00C55AD4" w:rsidP="00C55AD4">
      <w:pPr>
        <w:pStyle w:val="Sraopastraipa"/>
        <w:numPr>
          <w:ilvl w:val="1"/>
          <w:numId w:val="1"/>
        </w:numPr>
        <w:spacing w:line="288" w:lineRule="auto"/>
        <w:jc w:val="both"/>
        <w:rPr>
          <w:sz w:val="24"/>
          <w:szCs w:val="24"/>
        </w:rPr>
      </w:pPr>
      <w:r w:rsidRPr="00B92BBB">
        <w:rPr>
          <w:sz w:val="24"/>
          <w:szCs w:val="24"/>
        </w:rPr>
        <w:t xml:space="preserve">Sąskaitos gali būti pateikiamos tik po to, kai tinkamai atliktos Paslaugos perduotos ir Užsakovui. </w:t>
      </w:r>
    </w:p>
    <w:p w14:paraId="39484BE8" w14:textId="1F1DE9D8" w:rsidR="00C55AD4" w:rsidRPr="00B92BBB" w:rsidRDefault="0063097A" w:rsidP="00C55AD4">
      <w:pPr>
        <w:numPr>
          <w:ilvl w:val="0"/>
          <w:numId w:val="1"/>
        </w:numPr>
        <w:spacing w:line="288" w:lineRule="auto"/>
        <w:jc w:val="both"/>
        <w:rPr>
          <w:sz w:val="24"/>
          <w:szCs w:val="24"/>
          <w:lang w:val="lt-LT"/>
        </w:rPr>
      </w:pPr>
      <w:r w:rsidRPr="00B92BBB">
        <w:rPr>
          <w:sz w:val="24"/>
          <w:szCs w:val="24"/>
          <w:lang w:val="lt-LT"/>
        </w:rPr>
        <w:t>Turto vertintojas turi teisę, nepažeisdamas įstatymų, gauti iš Užsakovo ir kitų informacijos šaltinių informaciją, bei duomenis, reikalingus turto vertinimui atlikti, taip pat naudotis valstybės ir valdžios institucijų bei įmonių vieša informacija, reikalinga turto vertinimui atlikti, suderinęs su Užsakovu, pasitelkti reikalingus specialistus bei ekspertus vertinimui atlikti.</w:t>
      </w:r>
    </w:p>
    <w:p w14:paraId="7C820BF4" w14:textId="21001E61" w:rsidR="0063097A" w:rsidRPr="00B92BBB" w:rsidRDefault="0063097A" w:rsidP="00E3117C">
      <w:pPr>
        <w:numPr>
          <w:ilvl w:val="0"/>
          <w:numId w:val="1"/>
        </w:numPr>
        <w:shd w:val="clear" w:color="auto" w:fill="FFFFFF"/>
        <w:spacing w:line="288" w:lineRule="auto"/>
        <w:jc w:val="both"/>
        <w:rPr>
          <w:sz w:val="24"/>
          <w:szCs w:val="24"/>
          <w:lang w:val="lt-LT"/>
        </w:rPr>
      </w:pPr>
      <w:r w:rsidRPr="00B92BBB">
        <w:rPr>
          <w:sz w:val="24"/>
          <w:szCs w:val="24"/>
          <w:lang w:val="lt-LT"/>
        </w:rPr>
        <w:t>Tais atvejais, kai Užsakovas pageidauja turto vertinimo įkeitimo tikslu Lietuvoje registruotoms kredito įstaigoms, jis sutinka, kad Vertintojas šios Sutarties pagrindu parengtą pilnos apimties turto vertinimo ataskaitą su joje nurodytais Užsakovo asmens duomenimis (tokiais kaip vardas, pavardė, kontaktinė informacija bei kt.), be atskiro pranešimo Užsakovui, išsiųs</w:t>
      </w:r>
      <w:r w:rsidR="00612F46">
        <w:rPr>
          <w:sz w:val="24"/>
          <w:szCs w:val="24"/>
          <w:lang w:val="lt-LT"/>
        </w:rPr>
        <w:t>tų elektroniniu paštu tikslinei</w:t>
      </w:r>
      <w:r w:rsidRPr="00B92BBB">
        <w:rPr>
          <w:sz w:val="24"/>
          <w:szCs w:val="24"/>
          <w:lang w:val="lt-LT"/>
        </w:rPr>
        <w:t xml:space="preserve"> kredito įstaigai, kaip yra numatyta konkretaus banko instrukcijose Vertintojui, atliekančiam turto vertinimą įkeitimo tikslu. </w:t>
      </w:r>
    </w:p>
    <w:p w14:paraId="24119397" w14:textId="77777777" w:rsidR="005A4B1D" w:rsidRPr="00B92BBB" w:rsidRDefault="005A4B1D" w:rsidP="00E3117C">
      <w:pPr>
        <w:numPr>
          <w:ilvl w:val="0"/>
          <w:numId w:val="1"/>
        </w:numPr>
        <w:shd w:val="clear" w:color="auto" w:fill="FFFFFF"/>
        <w:tabs>
          <w:tab w:val="left" w:pos="709"/>
        </w:tabs>
        <w:spacing w:line="288" w:lineRule="auto"/>
        <w:jc w:val="both"/>
        <w:rPr>
          <w:sz w:val="24"/>
          <w:szCs w:val="24"/>
          <w:lang w:val="lt-LT"/>
        </w:rPr>
      </w:pPr>
      <w:r w:rsidRPr="00B92BBB">
        <w:rPr>
          <w:sz w:val="24"/>
          <w:szCs w:val="24"/>
          <w:lang w:val="lt-LT"/>
        </w:rPr>
        <w:t>Jei vertinimo ataskaitoje pastebima neatitiktis nacionalinių teisės aktų nuostatoms (</w:t>
      </w:r>
      <w:r w:rsidRPr="00B92BBB">
        <w:rPr>
          <w:rFonts w:eastAsia="Calibri"/>
          <w:sz w:val="24"/>
          <w:szCs w:val="24"/>
          <w:lang w:val="lt-LT"/>
        </w:rPr>
        <w:t>klaidos vertės nustatymo algoritme ir (arba) skaičiavime</w:t>
      </w:r>
      <w:r w:rsidRPr="00B92BBB">
        <w:rPr>
          <w:sz w:val="24"/>
          <w:szCs w:val="24"/>
          <w:lang w:val="lt-LT"/>
        </w:rPr>
        <w:t xml:space="preserve">, </w:t>
      </w:r>
      <w:r w:rsidRPr="00B92BBB">
        <w:rPr>
          <w:rFonts w:eastAsia="Calibri"/>
          <w:sz w:val="24"/>
          <w:szCs w:val="24"/>
          <w:lang w:val="lt-LT"/>
        </w:rPr>
        <w:t>vertinimo metodo arba būdo eigos taikymo ir principų nesilaikymas), o</w:t>
      </w:r>
      <w:r w:rsidRPr="00B92BBB">
        <w:rPr>
          <w:sz w:val="24"/>
          <w:szCs w:val="24"/>
          <w:lang w:val="lt-LT"/>
        </w:rPr>
        <w:t xml:space="preserve"> patikslinimo priedas negali būti surašomas, tuomet:</w:t>
      </w:r>
    </w:p>
    <w:p w14:paraId="5157DCC0" w14:textId="77777777" w:rsidR="005A4B1D" w:rsidRPr="00B92BBB" w:rsidRDefault="005A4B1D" w:rsidP="00E3117C">
      <w:pPr>
        <w:numPr>
          <w:ilvl w:val="1"/>
          <w:numId w:val="1"/>
        </w:numPr>
        <w:shd w:val="clear" w:color="auto" w:fill="FFFFFF"/>
        <w:tabs>
          <w:tab w:val="clear" w:pos="780"/>
        </w:tabs>
        <w:spacing w:line="288" w:lineRule="auto"/>
        <w:ind w:left="993" w:hanging="562"/>
        <w:jc w:val="both"/>
        <w:rPr>
          <w:sz w:val="24"/>
          <w:szCs w:val="24"/>
          <w:lang w:val="lt-LT"/>
        </w:rPr>
      </w:pPr>
      <w:r w:rsidRPr="00B92BBB">
        <w:rPr>
          <w:rFonts w:eastAsia="Calibri"/>
          <w:sz w:val="24"/>
          <w:szCs w:val="24"/>
          <w:lang w:val="lt-LT"/>
        </w:rPr>
        <w:t>Užsakovas informuojamas apie vertinimo ataskaitoje pastebėtą klaidą ir pasirengimą parengti naują Ataskaitą;</w:t>
      </w:r>
    </w:p>
    <w:p w14:paraId="32BC83DF" w14:textId="77777777" w:rsidR="005A4B1D" w:rsidRPr="00B92BBB" w:rsidRDefault="005A4B1D" w:rsidP="00E3117C">
      <w:pPr>
        <w:numPr>
          <w:ilvl w:val="1"/>
          <w:numId w:val="1"/>
        </w:numPr>
        <w:shd w:val="clear" w:color="auto" w:fill="FFFFFF"/>
        <w:tabs>
          <w:tab w:val="clear" w:pos="780"/>
        </w:tabs>
        <w:spacing w:line="288" w:lineRule="auto"/>
        <w:ind w:left="993" w:hanging="562"/>
        <w:jc w:val="both"/>
        <w:rPr>
          <w:sz w:val="24"/>
          <w:szCs w:val="24"/>
          <w:lang w:val="lt-LT"/>
        </w:rPr>
      </w:pPr>
      <w:r w:rsidRPr="00B92BBB">
        <w:rPr>
          <w:rFonts w:eastAsia="Calibri"/>
          <w:sz w:val="24"/>
          <w:szCs w:val="24"/>
          <w:lang w:val="lt-LT"/>
        </w:rPr>
        <w:t>gavus</w:t>
      </w:r>
      <w:r w:rsidRPr="00B92BBB">
        <w:rPr>
          <w:sz w:val="24"/>
          <w:szCs w:val="24"/>
          <w:lang w:val="lt-LT"/>
        </w:rPr>
        <w:t xml:space="preserve"> r</w:t>
      </w:r>
      <w:r w:rsidRPr="00B92BBB">
        <w:rPr>
          <w:rFonts w:eastAsia="Calibri"/>
          <w:sz w:val="24"/>
          <w:szCs w:val="24"/>
          <w:lang w:val="lt-LT"/>
        </w:rPr>
        <w:t>aštišką Užsakovo sutikimą, Vertintojas parengia naują vertinimo ataskaitą;</w:t>
      </w:r>
    </w:p>
    <w:p w14:paraId="051BDEDA" w14:textId="77777777" w:rsidR="005A4B1D" w:rsidRPr="00B92BBB" w:rsidRDefault="005A4B1D" w:rsidP="00E3117C">
      <w:pPr>
        <w:numPr>
          <w:ilvl w:val="1"/>
          <w:numId w:val="1"/>
        </w:numPr>
        <w:shd w:val="clear" w:color="auto" w:fill="FFFFFF"/>
        <w:tabs>
          <w:tab w:val="clear" w:pos="780"/>
        </w:tabs>
        <w:spacing w:line="288" w:lineRule="auto"/>
        <w:ind w:left="993" w:hanging="562"/>
        <w:jc w:val="both"/>
        <w:rPr>
          <w:sz w:val="24"/>
          <w:szCs w:val="24"/>
          <w:lang w:val="lt-LT"/>
        </w:rPr>
      </w:pPr>
      <w:r w:rsidRPr="00B92BBB">
        <w:rPr>
          <w:rFonts w:eastAsia="Calibri"/>
          <w:sz w:val="24"/>
          <w:szCs w:val="24"/>
          <w:lang w:val="lt-LT"/>
        </w:rPr>
        <w:t>Užsakovas, gavęs naują Ataskaitą, ją pateikia ir kitai šaliai, kartu informuodamas kitą šalį nesivadovauti klaidinga Ataskaita;</w:t>
      </w:r>
    </w:p>
    <w:p w14:paraId="194106B2" w14:textId="77777777" w:rsidR="005A4B1D" w:rsidRPr="00B92BBB" w:rsidRDefault="005A4B1D" w:rsidP="00E3117C">
      <w:pPr>
        <w:numPr>
          <w:ilvl w:val="1"/>
          <w:numId w:val="1"/>
        </w:numPr>
        <w:shd w:val="clear" w:color="auto" w:fill="FFFFFF"/>
        <w:tabs>
          <w:tab w:val="clear" w:pos="780"/>
        </w:tabs>
        <w:spacing w:line="288" w:lineRule="auto"/>
        <w:ind w:left="993" w:hanging="562"/>
        <w:jc w:val="both"/>
        <w:rPr>
          <w:sz w:val="24"/>
          <w:szCs w:val="24"/>
          <w:lang w:val="lt-LT"/>
        </w:rPr>
      </w:pPr>
      <w:r w:rsidRPr="00B92BBB">
        <w:rPr>
          <w:sz w:val="24"/>
          <w:szCs w:val="24"/>
          <w:lang w:val="lt-LT"/>
        </w:rPr>
        <w:t>negavus užsakovo sutikimo rengti naują Ataskaitą, Vertintojas turi teisę vienašališkai pripažinti Ataskaitą negaliojančia.</w:t>
      </w:r>
    </w:p>
    <w:p w14:paraId="6EAAA8A9" w14:textId="0DA09112" w:rsidR="005A4B1D" w:rsidRPr="00B92BBB" w:rsidRDefault="005A4B1D" w:rsidP="00E3117C">
      <w:pPr>
        <w:numPr>
          <w:ilvl w:val="0"/>
          <w:numId w:val="1"/>
        </w:numPr>
        <w:shd w:val="clear" w:color="auto" w:fill="FFFFFF"/>
        <w:spacing w:line="288" w:lineRule="auto"/>
        <w:jc w:val="both"/>
        <w:rPr>
          <w:sz w:val="24"/>
          <w:szCs w:val="24"/>
          <w:lang w:val="lt-LT"/>
        </w:rPr>
      </w:pPr>
      <w:r w:rsidRPr="00B92BBB">
        <w:rPr>
          <w:sz w:val="24"/>
          <w:szCs w:val="24"/>
          <w:lang w:val="lt-LT"/>
        </w:rPr>
        <w:t>Sutartis pasirašyta dviem egzemplioriais, turinčiais vienodą juridinę galią, kiekvienai šaliai po vieną ir galioja iki sutarties sąlygų įvykdymo pabaigos (apmokėjimo u</w:t>
      </w:r>
      <w:r w:rsidR="00612F46">
        <w:rPr>
          <w:sz w:val="24"/>
          <w:szCs w:val="24"/>
          <w:lang w:val="lt-LT"/>
        </w:rPr>
        <w:t>ž darbus ir Ataskaitos priėmimo–</w:t>
      </w:r>
      <w:r w:rsidRPr="00B92BBB">
        <w:rPr>
          <w:sz w:val="24"/>
          <w:szCs w:val="24"/>
          <w:lang w:val="lt-LT"/>
        </w:rPr>
        <w:t>perdavimo akto pasirašymo dienos).</w:t>
      </w:r>
    </w:p>
    <w:p w14:paraId="24155EF8" w14:textId="1B82CE45" w:rsidR="00E7082E" w:rsidRPr="00B92BBB" w:rsidRDefault="007E2237" w:rsidP="00E7082E">
      <w:pPr>
        <w:pStyle w:val="Sraopastraipa"/>
        <w:numPr>
          <w:ilvl w:val="0"/>
          <w:numId w:val="1"/>
        </w:numPr>
        <w:tabs>
          <w:tab w:val="left" w:pos="851"/>
        </w:tabs>
        <w:jc w:val="both"/>
        <w:rPr>
          <w:sz w:val="24"/>
          <w:szCs w:val="24"/>
        </w:rPr>
      </w:pPr>
      <w:r w:rsidRPr="00B92BBB">
        <w:rPr>
          <w:sz w:val="24"/>
          <w:szCs w:val="24"/>
        </w:rPr>
        <w:t>Pirkimas laikomas atitinkančiu žaliuosius reikalavimus pagal Aplinkos apsaugos kriterijų taikymo vykdant žaliuosius pirkimus, tvarkos aprašo, patvirtinto Lietuvos Respublikos aplinkos ministro 2011 m. birželio 28 d. įsakymu Nr. D1-508, 4.4.3</w:t>
      </w:r>
      <w:r w:rsidR="00E7082E" w:rsidRPr="00B92BBB">
        <w:rPr>
          <w:sz w:val="24"/>
          <w:szCs w:val="24"/>
        </w:rPr>
        <w:t xml:space="preserve"> </w:t>
      </w:r>
      <w:r w:rsidRPr="00B92BBB">
        <w:rPr>
          <w:sz w:val="24"/>
          <w:szCs w:val="24"/>
        </w:rPr>
        <w:t>papunk</w:t>
      </w:r>
      <w:r w:rsidR="00612F46">
        <w:rPr>
          <w:sz w:val="24"/>
          <w:szCs w:val="24"/>
        </w:rPr>
        <w:t>tį</w:t>
      </w:r>
      <w:r w:rsidRPr="00B92BBB">
        <w:rPr>
          <w:sz w:val="24"/>
          <w:szCs w:val="24"/>
        </w:rPr>
        <w:t>, nes perkama n</w:t>
      </w:r>
      <w:r w:rsidR="00E7082E" w:rsidRPr="00B92BBB">
        <w:rPr>
          <w:sz w:val="24"/>
          <w:szCs w:val="24"/>
        </w:rPr>
        <w:t>ematerialaus pobūdžio (intelektinė) ar kitokia paslauga, nesusijusi su materialaus objekto sukūrimu, kurios teikimo metu nėra numatomas reikšmingas neigiamas poveikis aplinkai, nesukuriamas taršos šaltinis ir negeneruojamos atliekos.</w:t>
      </w:r>
    </w:p>
    <w:p w14:paraId="62E9286F" w14:textId="77777777" w:rsidR="00E7082E" w:rsidRPr="00B92BBB" w:rsidRDefault="00E7082E" w:rsidP="00E7082E">
      <w:pPr>
        <w:pStyle w:val="Sraopastraipa"/>
        <w:numPr>
          <w:ilvl w:val="0"/>
          <w:numId w:val="1"/>
        </w:numPr>
        <w:jc w:val="both"/>
        <w:rPr>
          <w:sz w:val="24"/>
          <w:szCs w:val="24"/>
        </w:rPr>
      </w:pPr>
      <w:r w:rsidRPr="00B92BBB">
        <w:rPr>
          <w:sz w:val="24"/>
          <w:szCs w:val="24"/>
        </w:rPr>
        <w:t xml:space="preserve">Pirkėjo vadovo įsakymu (potvarkiu) skiriamas asmuo, atsakingas už sutarties ir pakeitimų paskelbimą pagal Lietuvos Respublikos viešųjų pirkimų įstatymo 86 straipsnio 9 dalies nuostatas Teisės, personalo ir civilinės metrikacijos skyriaus vyriausioji specialistė Raimonda Bružienė, tel. (0 449) 45 337, el. p. </w:t>
      </w:r>
      <w:proofErr w:type="spellStart"/>
      <w:r w:rsidRPr="00B92BBB">
        <w:rPr>
          <w:sz w:val="24"/>
          <w:szCs w:val="24"/>
        </w:rPr>
        <w:t>raimonda.bruziene@silale.lt</w:t>
      </w:r>
      <w:proofErr w:type="spellEnd"/>
      <w:r w:rsidRPr="00B92BBB">
        <w:rPr>
          <w:sz w:val="24"/>
          <w:szCs w:val="24"/>
        </w:rPr>
        <w:t>.</w:t>
      </w:r>
    </w:p>
    <w:p w14:paraId="25C10A16" w14:textId="77777777" w:rsidR="00E7082E" w:rsidRPr="00B92BBB" w:rsidRDefault="00E7082E" w:rsidP="00E7082E">
      <w:pPr>
        <w:pStyle w:val="Sraopastraipa"/>
        <w:numPr>
          <w:ilvl w:val="0"/>
          <w:numId w:val="1"/>
        </w:numPr>
        <w:jc w:val="both"/>
        <w:rPr>
          <w:sz w:val="24"/>
          <w:szCs w:val="24"/>
        </w:rPr>
      </w:pPr>
      <w:r w:rsidRPr="00B92BBB">
        <w:rPr>
          <w:sz w:val="24"/>
          <w:szCs w:val="24"/>
        </w:rPr>
        <w:t xml:space="preserve">53. Už Sutarties vykdymą atsakinga Šilalės rajono savivaldybės administracijos Investicijų ir urbanistikos skyriaus vyriausioji specialistė Simona Marozienė, el. paštas </w:t>
      </w:r>
      <w:proofErr w:type="spellStart"/>
      <w:r w:rsidRPr="00B92BBB">
        <w:rPr>
          <w:sz w:val="24"/>
          <w:szCs w:val="24"/>
        </w:rPr>
        <w:t>simona.maroziene@silale.lt</w:t>
      </w:r>
      <w:proofErr w:type="spellEnd"/>
      <w:r w:rsidRPr="00B92BBB">
        <w:rPr>
          <w:sz w:val="24"/>
          <w:szCs w:val="24"/>
        </w:rPr>
        <w:t>, tel. (0 449) 76 125.</w:t>
      </w:r>
    </w:p>
    <w:p w14:paraId="79ACA6B6" w14:textId="45E7FB3D" w:rsidR="005A4B1D" w:rsidRPr="00B92BBB" w:rsidRDefault="005A4B1D" w:rsidP="00E3117C">
      <w:pPr>
        <w:numPr>
          <w:ilvl w:val="0"/>
          <w:numId w:val="1"/>
        </w:numPr>
        <w:shd w:val="clear" w:color="auto" w:fill="FFFFFF"/>
        <w:spacing w:line="288" w:lineRule="auto"/>
        <w:jc w:val="both"/>
        <w:rPr>
          <w:sz w:val="24"/>
          <w:szCs w:val="24"/>
          <w:lang w:val="lt-LT"/>
        </w:rPr>
      </w:pPr>
      <w:r w:rsidRPr="00B92BBB">
        <w:rPr>
          <w:sz w:val="24"/>
          <w:szCs w:val="24"/>
          <w:lang w:val="lt-LT"/>
        </w:rPr>
        <w:t xml:space="preserve">Turto vertintojas patvirtina, kad šios sutarties sudarymo dieną turi Lietuvos kompetentingų institucijų dokumentus, išduotus </w:t>
      </w:r>
      <w:r w:rsidR="00612F46">
        <w:rPr>
          <w:bCs/>
          <w:sz w:val="24"/>
          <w:szCs w:val="24"/>
          <w:lang w:val="lt-LT"/>
        </w:rPr>
        <w:t>LR t</w:t>
      </w:r>
      <w:r w:rsidRPr="00B92BBB">
        <w:rPr>
          <w:bCs/>
          <w:sz w:val="24"/>
          <w:szCs w:val="24"/>
          <w:lang w:val="lt-LT"/>
        </w:rPr>
        <w:t xml:space="preserve">urto ir verslo vertinimo pagrindų įstatymo pakeitimo įstatymu </w:t>
      </w:r>
      <w:smartTag w:uri="schemas-tilde-lv/tildestengine" w:element="metric2">
        <w:smartTagPr>
          <w:attr w:name="metric_text" w:val="m"/>
          <w:attr w:name="metric_value" w:val="2011"/>
        </w:smartTagPr>
        <w:r w:rsidRPr="00B92BBB">
          <w:rPr>
            <w:bCs/>
            <w:sz w:val="24"/>
            <w:szCs w:val="24"/>
            <w:lang w:val="lt-LT"/>
          </w:rPr>
          <w:t>2011 m</w:t>
        </w:r>
      </w:smartTag>
      <w:r w:rsidRPr="00B92BBB">
        <w:rPr>
          <w:bCs/>
          <w:sz w:val="24"/>
          <w:szCs w:val="24"/>
          <w:lang w:val="lt-LT"/>
        </w:rPr>
        <w:t xml:space="preserve">. birželio 22 d., Nr. XI-1497 </w:t>
      </w:r>
      <w:r w:rsidRPr="00B92BBB">
        <w:rPr>
          <w:sz w:val="24"/>
          <w:szCs w:val="24"/>
          <w:lang w:val="lt-LT"/>
        </w:rPr>
        <w:t xml:space="preserve">nustatyta tvarka ir patvirtinančius Turto vertintojo kvalifikaciją bei suteikiančius teisę atlikti verslo vertinimą LR turto ir verslo vertinimo pagrindų įstatymo nustatyta tvarka. </w:t>
      </w:r>
    </w:p>
    <w:p w14:paraId="6F848136" w14:textId="77777777" w:rsidR="005A4B1D" w:rsidRPr="00B92BBB" w:rsidRDefault="005A4B1D" w:rsidP="005A4B1D">
      <w:pPr>
        <w:numPr>
          <w:ilvl w:val="0"/>
          <w:numId w:val="1"/>
        </w:numPr>
        <w:spacing w:line="288" w:lineRule="auto"/>
        <w:jc w:val="both"/>
        <w:rPr>
          <w:sz w:val="24"/>
          <w:szCs w:val="24"/>
          <w:lang w:val="lt-LT"/>
        </w:rPr>
      </w:pPr>
      <w:r w:rsidRPr="00B92BBB">
        <w:rPr>
          <w:sz w:val="24"/>
          <w:szCs w:val="24"/>
          <w:lang w:val="lt-LT"/>
        </w:rPr>
        <w:lastRenderedPageBreak/>
        <w:t>Šalių adresai ir parašai:</w:t>
      </w:r>
    </w:p>
    <w:p w14:paraId="31781137" w14:textId="77777777" w:rsidR="00CF7EB5" w:rsidRPr="00B92BBB" w:rsidRDefault="00CF7EB5" w:rsidP="00CF7EB5">
      <w:pPr>
        <w:spacing w:line="288" w:lineRule="auto"/>
        <w:jc w:val="both"/>
        <w:rPr>
          <w:sz w:val="24"/>
          <w:szCs w:val="24"/>
          <w:lang w:val="lt-LT"/>
        </w:rPr>
      </w:pPr>
    </w:p>
    <w:p w14:paraId="1270EDA6" w14:textId="77777777" w:rsidR="00933968" w:rsidRPr="00B92BBB" w:rsidRDefault="00933968" w:rsidP="00CF7EB5">
      <w:pPr>
        <w:spacing w:line="288" w:lineRule="auto"/>
        <w:jc w:val="both"/>
        <w:rPr>
          <w:sz w:val="24"/>
          <w:szCs w:val="24"/>
          <w:lang w:val="lt-LT"/>
        </w:rPr>
      </w:pPr>
    </w:p>
    <w:p w14:paraId="3C093B01" w14:textId="77777777" w:rsidR="00933968" w:rsidRPr="00B92BBB" w:rsidRDefault="00933968" w:rsidP="00CF7EB5">
      <w:pPr>
        <w:spacing w:line="288" w:lineRule="auto"/>
        <w:jc w:val="both"/>
        <w:rPr>
          <w:sz w:val="24"/>
          <w:szCs w:val="24"/>
          <w:lang w:val="lt-LT"/>
        </w:rPr>
      </w:pPr>
    </w:p>
    <w:p w14:paraId="66392D5D" w14:textId="553054D7" w:rsidR="0075726D" w:rsidRPr="00B92BBB" w:rsidRDefault="007709D2" w:rsidP="007709D2">
      <w:pPr>
        <w:spacing w:line="288" w:lineRule="auto"/>
        <w:jc w:val="both"/>
        <w:rPr>
          <w:sz w:val="24"/>
          <w:szCs w:val="24"/>
          <w:lang w:val="lt-LT"/>
        </w:rPr>
      </w:pPr>
      <w:r w:rsidRPr="00B92BBB">
        <w:rPr>
          <w:sz w:val="24"/>
          <w:szCs w:val="24"/>
          <w:lang w:val="lt-LT"/>
        </w:rPr>
        <w:t>________________________</w:t>
      </w:r>
      <w:r w:rsidR="0075726D" w:rsidRPr="00B92BBB">
        <w:rPr>
          <w:sz w:val="24"/>
          <w:szCs w:val="24"/>
          <w:lang w:val="lt-LT"/>
        </w:rPr>
        <w:tab/>
      </w:r>
      <w:r w:rsidR="0075726D" w:rsidRPr="00B92BBB">
        <w:rPr>
          <w:sz w:val="24"/>
          <w:szCs w:val="24"/>
          <w:lang w:val="lt-LT"/>
        </w:rPr>
        <w:tab/>
      </w:r>
      <w:r w:rsidR="00612F46" w:rsidRPr="00B92BBB">
        <w:rPr>
          <w:sz w:val="24"/>
          <w:szCs w:val="24"/>
          <w:lang w:val="lt-LT"/>
        </w:rPr>
        <w:t>____________________________</w:t>
      </w:r>
      <w:r w:rsidR="0075726D" w:rsidRPr="00B92BBB">
        <w:rPr>
          <w:sz w:val="24"/>
          <w:szCs w:val="24"/>
          <w:lang w:val="lt-LT"/>
        </w:rPr>
        <w:tab/>
      </w:r>
      <w:r w:rsidR="0075726D" w:rsidRPr="00B92BBB">
        <w:rPr>
          <w:sz w:val="24"/>
          <w:szCs w:val="24"/>
          <w:lang w:val="lt-LT"/>
        </w:rPr>
        <w:tab/>
      </w:r>
      <w:r w:rsidR="00B008D9" w:rsidRPr="00B92BBB">
        <w:rPr>
          <w:sz w:val="24"/>
          <w:szCs w:val="24"/>
          <w:lang w:val="lt-LT"/>
        </w:rPr>
        <w:t xml:space="preserve">             </w:t>
      </w:r>
    </w:p>
    <w:p w14:paraId="3A8E4671" w14:textId="77777777" w:rsidR="0075726D" w:rsidRPr="00B92BBB" w:rsidRDefault="0075726D">
      <w:pPr>
        <w:pStyle w:val="Pagrindinistekstas"/>
        <w:spacing w:line="288" w:lineRule="auto"/>
        <w:rPr>
          <w:szCs w:val="24"/>
        </w:rPr>
      </w:pPr>
      <w:r w:rsidRPr="00B92BBB">
        <w:rPr>
          <w:szCs w:val="24"/>
        </w:rPr>
        <w:tab/>
      </w:r>
      <w:r w:rsidRPr="00B92BBB">
        <w:rPr>
          <w:szCs w:val="24"/>
        </w:rPr>
        <w:tab/>
        <w:t xml:space="preserve"> A.V.</w:t>
      </w:r>
      <w:r w:rsidRPr="00B92BBB">
        <w:rPr>
          <w:szCs w:val="24"/>
        </w:rPr>
        <w:tab/>
      </w:r>
      <w:r w:rsidRPr="00B92BBB">
        <w:rPr>
          <w:szCs w:val="24"/>
        </w:rPr>
        <w:tab/>
      </w:r>
      <w:r w:rsidRPr="00B92BBB">
        <w:rPr>
          <w:szCs w:val="24"/>
        </w:rPr>
        <w:tab/>
      </w:r>
      <w:r w:rsidRPr="00B92BBB">
        <w:rPr>
          <w:szCs w:val="24"/>
        </w:rPr>
        <w:tab/>
      </w:r>
      <w:r w:rsidRPr="00B92BBB">
        <w:rPr>
          <w:szCs w:val="24"/>
        </w:rPr>
        <w:tab/>
      </w:r>
      <w:r w:rsidRPr="00B92BBB">
        <w:rPr>
          <w:szCs w:val="24"/>
        </w:rPr>
        <w:tab/>
      </w:r>
      <w:r w:rsidRPr="00B92BBB">
        <w:rPr>
          <w:szCs w:val="24"/>
        </w:rPr>
        <w:tab/>
        <w:t xml:space="preserve">                     </w:t>
      </w:r>
      <w:r w:rsidRPr="00B92BBB">
        <w:rPr>
          <w:szCs w:val="24"/>
        </w:rPr>
        <w:tab/>
        <w:t>A.V.</w:t>
      </w:r>
    </w:p>
    <w:p w14:paraId="7F3127FA" w14:textId="77777777" w:rsidR="0075726D" w:rsidRPr="00B92BBB" w:rsidRDefault="0075726D">
      <w:pPr>
        <w:pStyle w:val="Pagrindinistekstas"/>
        <w:spacing w:line="288" w:lineRule="auto"/>
        <w:rPr>
          <w:sz w:val="20"/>
        </w:rPr>
      </w:pPr>
    </w:p>
    <w:p w14:paraId="1BD7943D" w14:textId="07333CB4" w:rsidR="00707D2A" w:rsidRPr="00B92BBB" w:rsidRDefault="00707D2A">
      <w:pPr>
        <w:spacing w:line="288" w:lineRule="auto"/>
        <w:jc w:val="both"/>
        <w:rPr>
          <w:lang w:val="lt-LT"/>
        </w:rPr>
      </w:pPr>
      <w:r w:rsidRPr="00B92BBB">
        <w:rPr>
          <w:lang w:val="lt-LT"/>
        </w:rPr>
        <w:t>Paslaugų teikėjas:</w:t>
      </w:r>
      <w:r w:rsidR="00612F46">
        <w:rPr>
          <w:lang w:val="lt-LT"/>
        </w:rPr>
        <w:tab/>
        <w:t xml:space="preserve">                                                                </w:t>
      </w:r>
      <w:r w:rsidR="00292E4D" w:rsidRPr="00B92BBB">
        <w:rPr>
          <w:lang w:val="lt-LT"/>
        </w:rPr>
        <w:t xml:space="preserve">Šilalės rajono savivaldybė </w:t>
      </w:r>
    </w:p>
    <w:p w14:paraId="385EA9B9" w14:textId="38C1D746" w:rsidR="0075726D" w:rsidRPr="00B92BBB" w:rsidRDefault="00612F46">
      <w:pPr>
        <w:spacing w:line="288" w:lineRule="auto"/>
        <w:jc w:val="both"/>
        <w:rPr>
          <w:lang w:val="lt-LT"/>
        </w:rPr>
      </w:pPr>
      <w:r>
        <w:rPr>
          <w:lang w:val="lt-LT"/>
        </w:rPr>
        <w:t xml:space="preserve">UAB </w:t>
      </w:r>
      <w:proofErr w:type="spellStart"/>
      <w:r>
        <w:rPr>
          <w:lang w:val="lt-LT"/>
        </w:rPr>
        <w:t>Lituka</w:t>
      </w:r>
      <w:proofErr w:type="spellEnd"/>
      <w:r>
        <w:rPr>
          <w:lang w:val="lt-LT"/>
        </w:rPr>
        <w:t>“</w:t>
      </w:r>
      <w:r w:rsidR="0075726D" w:rsidRPr="00B92BBB">
        <w:rPr>
          <w:lang w:val="lt-LT"/>
        </w:rPr>
        <w:t xml:space="preserve"> ir Ko</w:t>
      </w:r>
      <w:r w:rsidR="00630E35" w:rsidRPr="00B92BBB">
        <w:rPr>
          <w:lang w:val="lt-LT"/>
        </w:rPr>
        <w:t xml:space="preserve"> </w:t>
      </w:r>
      <w:r w:rsidR="00630E35" w:rsidRPr="00B92BBB">
        <w:rPr>
          <w:lang w:val="lt-LT"/>
        </w:rPr>
        <w:tab/>
      </w:r>
      <w:r>
        <w:rPr>
          <w:lang w:val="lt-LT"/>
        </w:rPr>
        <w:tab/>
      </w:r>
      <w:r>
        <w:rPr>
          <w:lang w:val="lt-LT"/>
        </w:rPr>
        <w:tab/>
      </w:r>
      <w:r>
        <w:rPr>
          <w:lang w:val="lt-LT"/>
        </w:rPr>
        <w:tab/>
        <w:t xml:space="preserve">      </w:t>
      </w:r>
      <w:r w:rsidR="00E7082E" w:rsidRPr="00B92BBB">
        <w:rPr>
          <w:lang w:val="lt-LT"/>
        </w:rPr>
        <w:t xml:space="preserve">Adresas J. Basanavičiaus g. 2-1,75138 </w:t>
      </w:r>
      <w:r>
        <w:rPr>
          <w:lang w:val="lt-LT"/>
        </w:rPr>
        <w:t xml:space="preserve"> </w:t>
      </w:r>
      <w:r w:rsidR="00E7082E" w:rsidRPr="00B92BBB">
        <w:rPr>
          <w:lang w:val="lt-LT"/>
        </w:rPr>
        <w:t>Šilalė</w:t>
      </w:r>
    </w:p>
    <w:p w14:paraId="22A1F593" w14:textId="0DE9DF64" w:rsidR="0075726D" w:rsidRPr="00B92BBB" w:rsidRDefault="00612F46">
      <w:pPr>
        <w:spacing w:line="288" w:lineRule="auto"/>
        <w:jc w:val="both"/>
        <w:rPr>
          <w:lang w:val="lt-LT"/>
        </w:rPr>
      </w:pPr>
      <w:r>
        <w:rPr>
          <w:lang w:val="lt-LT"/>
        </w:rPr>
        <w:t>Įmonės kodas 135774444</w:t>
      </w:r>
      <w:r>
        <w:rPr>
          <w:lang w:val="lt-LT"/>
        </w:rPr>
        <w:tab/>
      </w:r>
      <w:r>
        <w:rPr>
          <w:lang w:val="lt-LT"/>
        </w:rPr>
        <w:tab/>
      </w:r>
      <w:r>
        <w:rPr>
          <w:lang w:val="lt-LT"/>
        </w:rPr>
        <w:tab/>
      </w:r>
      <w:r>
        <w:rPr>
          <w:lang w:val="lt-LT"/>
        </w:rPr>
        <w:tab/>
        <w:t xml:space="preserve">      </w:t>
      </w:r>
      <w:r w:rsidR="00E7082E" w:rsidRPr="00B92BBB">
        <w:rPr>
          <w:lang w:val="lt-LT"/>
        </w:rPr>
        <w:t>Kodas 188773720</w:t>
      </w:r>
    </w:p>
    <w:p w14:paraId="3A56DA4D" w14:textId="2FE48B48" w:rsidR="007A250D" w:rsidRPr="00B92BBB" w:rsidRDefault="007A250D">
      <w:pPr>
        <w:spacing w:line="288" w:lineRule="auto"/>
        <w:jc w:val="both"/>
        <w:rPr>
          <w:lang w:val="lt-LT"/>
        </w:rPr>
      </w:pPr>
      <w:r w:rsidRPr="00B92BBB">
        <w:rPr>
          <w:lang w:val="lt-LT"/>
        </w:rPr>
        <w:t>PVM mokėtojo kodas LT357744415</w:t>
      </w:r>
      <w:r w:rsidR="00612F46">
        <w:rPr>
          <w:lang w:val="lt-LT"/>
        </w:rPr>
        <w:tab/>
      </w:r>
      <w:r w:rsidR="00612F46">
        <w:rPr>
          <w:lang w:val="lt-LT"/>
        </w:rPr>
        <w:tab/>
        <w:t xml:space="preserve">     </w:t>
      </w:r>
      <w:r w:rsidR="00E7082E" w:rsidRPr="00B92BBB">
        <w:rPr>
          <w:lang w:val="lt-LT"/>
        </w:rPr>
        <w:t>A. s. LT524010044500040033</w:t>
      </w:r>
    </w:p>
    <w:p w14:paraId="310183E8" w14:textId="7F7CB4B4" w:rsidR="00E7082E" w:rsidRPr="00B92BBB" w:rsidRDefault="00612F46">
      <w:pPr>
        <w:spacing w:line="288" w:lineRule="auto"/>
        <w:jc w:val="both"/>
        <w:rPr>
          <w:lang w:val="lt-LT"/>
        </w:rPr>
      </w:pPr>
      <w:r>
        <w:rPr>
          <w:lang w:val="lt-LT"/>
        </w:rPr>
        <w:t>S. Žukausko g. 49, Vilnius</w:t>
      </w:r>
      <w:r>
        <w:rPr>
          <w:lang w:val="lt-LT"/>
        </w:rPr>
        <w:tab/>
      </w:r>
      <w:r>
        <w:rPr>
          <w:lang w:val="lt-LT"/>
        </w:rPr>
        <w:tab/>
      </w:r>
      <w:r>
        <w:rPr>
          <w:lang w:val="lt-LT"/>
        </w:rPr>
        <w:tab/>
      </w:r>
      <w:r>
        <w:rPr>
          <w:lang w:val="lt-LT"/>
        </w:rPr>
        <w:tab/>
        <w:t xml:space="preserve">     </w:t>
      </w:r>
      <w:r w:rsidR="00E7082E" w:rsidRPr="00B92BBB">
        <w:rPr>
          <w:lang w:val="lt-LT"/>
        </w:rPr>
        <w:t>Bankas „</w:t>
      </w:r>
      <w:proofErr w:type="spellStart"/>
      <w:r w:rsidR="00E7082E" w:rsidRPr="00B92BBB">
        <w:rPr>
          <w:lang w:val="lt-LT"/>
        </w:rPr>
        <w:t>Luminor</w:t>
      </w:r>
      <w:proofErr w:type="spellEnd"/>
      <w:r w:rsidR="00E7082E" w:rsidRPr="00B92BBB">
        <w:rPr>
          <w:lang w:val="lt-LT"/>
        </w:rPr>
        <w:t xml:space="preserve"> Bank“, AS</w:t>
      </w:r>
    </w:p>
    <w:p w14:paraId="222E1D25" w14:textId="5F0E6745" w:rsidR="0075726D" w:rsidRPr="00B92BBB" w:rsidRDefault="0075726D">
      <w:pPr>
        <w:spacing w:line="288" w:lineRule="auto"/>
        <w:jc w:val="both"/>
        <w:rPr>
          <w:lang w:val="lt-LT"/>
        </w:rPr>
      </w:pPr>
      <w:r w:rsidRPr="00B92BBB">
        <w:rPr>
          <w:lang w:val="lt-LT"/>
        </w:rPr>
        <w:t>Tel. 8 5 210 18 31,  210 18 3</w:t>
      </w:r>
      <w:r w:rsidR="00864851" w:rsidRPr="00B92BBB">
        <w:rPr>
          <w:lang w:val="lt-LT"/>
        </w:rPr>
        <w:t>4</w:t>
      </w:r>
      <w:r w:rsidR="00612F46">
        <w:rPr>
          <w:lang w:val="lt-LT"/>
        </w:rPr>
        <w:tab/>
      </w:r>
      <w:r w:rsidR="00612F46">
        <w:rPr>
          <w:lang w:val="lt-LT"/>
        </w:rPr>
        <w:tab/>
      </w:r>
      <w:r w:rsidR="00612F46">
        <w:rPr>
          <w:lang w:val="lt-LT"/>
        </w:rPr>
        <w:tab/>
        <w:t xml:space="preserve">     </w:t>
      </w:r>
      <w:r w:rsidR="00E7082E" w:rsidRPr="00B92BBB">
        <w:rPr>
          <w:lang w:val="lt-LT"/>
        </w:rPr>
        <w:t>Kodas 40100</w:t>
      </w:r>
    </w:p>
    <w:p w14:paraId="5E20E151" w14:textId="5E5AAE84" w:rsidR="0075726D" w:rsidRPr="00B92BBB" w:rsidRDefault="0075726D">
      <w:pPr>
        <w:spacing w:line="288" w:lineRule="auto"/>
        <w:jc w:val="both"/>
        <w:rPr>
          <w:lang w:val="lt-LT"/>
        </w:rPr>
      </w:pPr>
      <w:r w:rsidRPr="00B92BBB">
        <w:rPr>
          <w:lang w:val="lt-LT"/>
        </w:rPr>
        <w:t xml:space="preserve">Atsiskaitomoji sąskaita </w:t>
      </w:r>
      <w:r w:rsidR="00310A21" w:rsidRPr="00B92BBB">
        <w:rPr>
          <w:lang w:val="lt-LT"/>
        </w:rPr>
        <w:t>LT18 7044 0600 0352 2717</w:t>
      </w:r>
      <w:r w:rsidR="00612F46">
        <w:rPr>
          <w:lang w:val="lt-LT"/>
        </w:rPr>
        <w:tab/>
        <w:t xml:space="preserve">     </w:t>
      </w:r>
      <w:r w:rsidR="00E7082E" w:rsidRPr="00B92BBB">
        <w:rPr>
          <w:lang w:val="lt-LT"/>
        </w:rPr>
        <w:t>El. paštas administratorius@silale.lt</w:t>
      </w:r>
    </w:p>
    <w:p w14:paraId="2E70C834" w14:textId="412D5E63" w:rsidR="007A250D" w:rsidRPr="00B92BBB" w:rsidRDefault="0075726D">
      <w:pPr>
        <w:spacing w:line="288" w:lineRule="auto"/>
        <w:jc w:val="both"/>
        <w:rPr>
          <w:lang w:val="lt-LT"/>
        </w:rPr>
      </w:pPr>
      <w:r w:rsidRPr="00B92BBB">
        <w:rPr>
          <w:lang w:val="lt-LT"/>
        </w:rPr>
        <w:t xml:space="preserve">AB </w:t>
      </w:r>
      <w:r w:rsidR="004010E0" w:rsidRPr="00B92BBB">
        <w:rPr>
          <w:lang w:val="lt-LT"/>
        </w:rPr>
        <w:t xml:space="preserve">SEB </w:t>
      </w:r>
      <w:r w:rsidRPr="00B92BBB">
        <w:rPr>
          <w:lang w:val="lt-LT"/>
        </w:rPr>
        <w:t>bankas</w:t>
      </w:r>
      <w:r w:rsidR="00F16490" w:rsidRPr="00B92BBB">
        <w:rPr>
          <w:lang w:val="lt-LT"/>
        </w:rPr>
        <w:t>, Kodas 70440</w:t>
      </w:r>
      <w:r w:rsidR="00612F46">
        <w:rPr>
          <w:lang w:val="lt-LT"/>
        </w:rPr>
        <w:tab/>
      </w:r>
      <w:r w:rsidR="00612F46">
        <w:rPr>
          <w:lang w:val="lt-LT"/>
        </w:rPr>
        <w:tab/>
      </w:r>
      <w:r w:rsidR="00612F46">
        <w:rPr>
          <w:lang w:val="lt-LT"/>
        </w:rPr>
        <w:tab/>
        <w:t xml:space="preserve">     </w:t>
      </w:r>
      <w:r w:rsidR="00E7082E" w:rsidRPr="00B92BBB">
        <w:rPr>
          <w:lang w:val="lt-LT"/>
        </w:rPr>
        <w:t>Tel. (0449) 76114</w:t>
      </w:r>
    </w:p>
    <w:p w14:paraId="37BD3C52" w14:textId="0000C061" w:rsidR="007A250D" w:rsidRPr="00B92BBB" w:rsidRDefault="00612F46" w:rsidP="007A250D">
      <w:pPr>
        <w:spacing w:line="288" w:lineRule="auto"/>
        <w:jc w:val="both"/>
        <w:rPr>
          <w:lang w:val="lt-LT"/>
        </w:rPr>
      </w:pPr>
      <w:r>
        <w:rPr>
          <w:lang w:val="lt-LT"/>
        </w:rPr>
        <w:t>Juridinių asmenų registras</w:t>
      </w:r>
      <w:r>
        <w:rPr>
          <w:lang w:val="lt-LT"/>
        </w:rPr>
        <w:tab/>
      </w:r>
      <w:r>
        <w:rPr>
          <w:lang w:val="lt-LT"/>
        </w:rPr>
        <w:tab/>
      </w:r>
      <w:r>
        <w:rPr>
          <w:lang w:val="lt-LT"/>
        </w:rPr>
        <w:tab/>
      </w:r>
      <w:r>
        <w:rPr>
          <w:lang w:val="lt-LT"/>
        </w:rPr>
        <w:tab/>
        <w:t xml:space="preserve">     </w:t>
      </w:r>
      <w:r w:rsidR="00E7082E" w:rsidRPr="00B92BBB">
        <w:rPr>
          <w:lang w:val="lt-LT"/>
        </w:rPr>
        <w:t>Faksas (0 449) 76118</w:t>
      </w:r>
    </w:p>
    <w:p w14:paraId="71BFEFED" w14:textId="1A6EF191" w:rsidR="007A250D" w:rsidRPr="00B92BBB" w:rsidRDefault="007A250D" w:rsidP="007A250D">
      <w:pPr>
        <w:spacing w:line="288" w:lineRule="auto"/>
        <w:jc w:val="both"/>
        <w:rPr>
          <w:lang w:val="lt-LT"/>
        </w:rPr>
      </w:pPr>
      <w:r w:rsidRPr="00B92BBB">
        <w:rPr>
          <w:lang w:val="lt-LT"/>
        </w:rPr>
        <w:t>tvarkytoja valstybės įmonė Registrų</w:t>
      </w:r>
      <w:r w:rsidR="00612F46">
        <w:rPr>
          <w:lang w:val="lt-LT"/>
        </w:rPr>
        <w:tab/>
      </w:r>
      <w:r w:rsidR="00612F46">
        <w:rPr>
          <w:lang w:val="lt-LT"/>
        </w:rPr>
        <w:tab/>
      </w:r>
      <w:r w:rsidR="00B840DA">
        <w:rPr>
          <w:lang w:val="lt-LT"/>
        </w:rPr>
        <w:t xml:space="preserve">     ________________________</w:t>
      </w:r>
    </w:p>
    <w:p w14:paraId="6B6444A4" w14:textId="425FA7D1" w:rsidR="0075726D" w:rsidRPr="00B92BBB" w:rsidRDefault="007A250D" w:rsidP="007A250D">
      <w:pPr>
        <w:spacing w:line="288" w:lineRule="auto"/>
        <w:jc w:val="both"/>
        <w:rPr>
          <w:lang w:val="lt-LT"/>
        </w:rPr>
      </w:pPr>
      <w:r w:rsidRPr="00B92BBB">
        <w:rPr>
          <w:lang w:val="lt-LT"/>
        </w:rPr>
        <w:t>centras (V. Kudirkos g. 18, Vilnius)</w:t>
      </w:r>
      <w:r w:rsidR="00612F46">
        <w:rPr>
          <w:lang w:val="lt-LT"/>
        </w:rPr>
        <w:tab/>
      </w:r>
      <w:r w:rsidR="00612F46">
        <w:rPr>
          <w:lang w:val="lt-LT"/>
        </w:rPr>
        <w:tab/>
      </w:r>
      <w:r w:rsidR="00612F46">
        <w:rPr>
          <w:lang w:val="lt-LT"/>
        </w:rPr>
        <w:tab/>
        <w:t xml:space="preserve">   </w:t>
      </w:r>
      <w:r w:rsidR="00E7082E" w:rsidRPr="00B92BBB">
        <w:rPr>
          <w:lang w:val="lt-LT"/>
        </w:rPr>
        <w:t>Šilalės rajono savivaldybės administracijos</w:t>
      </w:r>
    </w:p>
    <w:p w14:paraId="00AA3700" w14:textId="322030FC" w:rsidR="0075726D" w:rsidRPr="00B92BBB" w:rsidRDefault="0075726D">
      <w:pPr>
        <w:spacing w:line="288" w:lineRule="auto"/>
        <w:jc w:val="both"/>
        <w:rPr>
          <w:lang w:val="pt-PT"/>
        </w:rPr>
      </w:pPr>
      <w:r w:rsidRPr="00B92BBB">
        <w:rPr>
          <w:lang w:val="lt-LT"/>
        </w:rPr>
        <w:t>El.</w:t>
      </w:r>
      <w:r w:rsidR="00612F46">
        <w:rPr>
          <w:lang w:val="lt-LT"/>
        </w:rPr>
        <w:t xml:space="preserve"> paštas</w:t>
      </w:r>
      <w:r w:rsidRPr="00B92BBB">
        <w:rPr>
          <w:lang w:val="lt-LT"/>
        </w:rPr>
        <w:t xml:space="preserve"> </w:t>
      </w:r>
      <w:proofErr w:type="spellStart"/>
      <w:r w:rsidR="008A4BE0" w:rsidRPr="00B92BBB">
        <w:rPr>
          <w:lang w:val="lt-LT"/>
        </w:rPr>
        <w:t>kaunas</w:t>
      </w:r>
      <w:proofErr w:type="spellEnd"/>
      <w:r w:rsidR="008A4BE0" w:rsidRPr="00B92BBB">
        <w:rPr>
          <w:lang w:val="pt-PT"/>
        </w:rPr>
        <w:t>@lituka.com</w:t>
      </w:r>
      <w:r w:rsidR="00612F46">
        <w:rPr>
          <w:lang w:val="lt-LT"/>
        </w:rPr>
        <w:tab/>
      </w:r>
      <w:r w:rsidR="00612F46">
        <w:rPr>
          <w:lang w:val="lt-LT"/>
        </w:rPr>
        <w:tab/>
      </w:r>
      <w:r w:rsidR="00612F46">
        <w:rPr>
          <w:lang w:val="lt-LT"/>
        </w:rPr>
        <w:tab/>
        <w:t xml:space="preserve">   </w:t>
      </w:r>
      <w:r w:rsidR="00E7082E" w:rsidRPr="00B92BBB">
        <w:rPr>
          <w:lang w:val="lt-LT"/>
        </w:rPr>
        <w:t xml:space="preserve">direktorius Andrius </w:t>
      </w:r>
      <w:proofErr w:type="spellStart"/>
      <w:r w:rsidR="00E7082E" w:rsidRPr="00B92BBB">
        <w:rPr>
          <w:lang w:val="lt-LT"/>
        </w:rPr>
        <w:t>Jančauskas</w:t>
      </w:r>
      <w:proofErr w:type="spellEnd"/>
    </w:p>
    <w:p w14:paraId="1D0CB260" w14:textId="77777777" w:rsidR="0075726D" w:rsidRPr="00B92BBB" w:rsidRDefault="0075726D">
      <w:pPr>
        <w:spacing w:line="288" w:lineRule="auto"/>
        <w:jc w:val="both"/>
        <w:rPr>
          <w:lang w:val="lt-LT"/>
        </w:rPr>
      </w:pPr>
      <w:r w:rsidRPr="00B92BBB">
        <w:rPr>
          <w:lang w:val="lt-LT"/>
        </w:rPr>
        <w:t>Puslapis internete: www.lituka.com</w:t>
      </w:r>
    </w:p>
    <w:p w14:paraId="0B23C946" w14:textId="77777777" w:rsidR="008A4BE0" w:rsidRPr="00B92BBB" w:rsidRDefault="008A4BE0">
      <w:pPr>
        <w:spacing w:line="288" w:lineRule="auto"/>
        <w:jc w:val="both"/>
        <w:rPr>
          <w:lang w:val="lt-LT"/>
        </w:rPr>
      </w:pPr>
    </w:p>
    <w:p w14:paraId="76ED2A7A" w14:textId="71B3D98B" w:rsidR="00BA2010" w:rsidRPr="00B92BBB" w:rsidRDefault="00BA2010">
      <w:pPr>
        <w:spacing w:line="288" w:lineRule="auto"/>
        <w:jc w:val="both"/>
        <w:rPr>
          <w:lang w:val="lt-LT"/>
        </w:rPr>
      </w:pPr>
      <w:r w:rsidRPr="00B92BBB">
        <w:rPr>
          <w:lang w:val="lt-LT"/>
        </w:rPr>
        <w:t>Sutarties vykdytojas:</w:t>
      </w:r>
    </w:p>
    <w:p w14:paraId="03837AAE" w14:textId="77777777" w:rsidR="00BA2010" w:rsidRPr="00B92BBB" w:rsidRDefault="00B83E35">
      <w:pPr>
        <w:spacing w:line="288" w:lineRule="auto"/>
        <w:jc w:val="both"/>
        <w:rPr>
          <w:b/>
          <w:lang w:val="lt-LT"/>
        </w:rPr>
      </w:pPr>
      <w:r w:rsidRPr="00B92BBB">
        <w:rPr>
          <w:b/>
          <w:lang w:val="lt-LT"/>
        </w:rPr>
        <w:t>KRISTINA IVANOVIENĖ</w:t>
      </w:r>
    </w:p>
    <w:p w14:paraId="660613BD" w14:textId="6CEA3116" w:rsidR="00EF4D44" w:rsidRPr="00B92BBB" w:rsidRDefault="00EF4D44">
      <w:pPr>
        <w:spacing w:line="288" w:lineRule="auto"/>
        <w:jc w:val="both"/>
        <w:rPr>
          <w:b/>
          <w:lang w:val="lt-LT"/>
        </w:rPr>
      </w:pPr>
      <w:r w:rsidRPr="00B92BBB">
        <w:rPr>
          <w:b/>
          <w:lang w:val="lt-LT"/>
        </w:rPr>
        <w:t xml:space="preserve">Tel. </w:t>
      </w:r>
      <w:r w:rsidR="0059375C" w:rsidRPr="00B92BBB">
        <w:rPr>
          <w:b/>
          <w:lang w:val="lt-LT"/>
        </w:rPr>
        <w:t>(</w:t>
      </w:r>
      <w:r w:rsidR="00612F46">
        <w:rPr>
          <w:b/>
          <w:lang w:val="lt-LT"/>
        </w:rPr>
        <w:t>0</w:t>
      </w:r>
      <w:r w:rsidR="0059375C" w:rsidRPr="00B92BBB">
        <w:rPr>
          <w:b/>
          <w:lang w:val="lt-LT"/>
        </w:rPr>
        <w:t>-</w:t>
      </w:r>
      <w:r w:rsidR="007B0CEA" w:rsidRPr="00B92BBB">
        <w:rPr>
          <w:b/>
          <w:lang w:val="lt-LT"/>
        </w:rPr>
        <w:t>6</w:t>
      </w:r>
      <w:r w:rsidR="00B83E35" w:rsidRPr="00B92BBB">
        <w:rPr>
          <w:b/>
          <w:lang w:val="lt-LT"/>
        </w:rPr>
        <w:t>98</w:t>
      </w:r>
      <w:r w:rsidR="0059375C" w:rsidRPr="00B92BBB">
        <w:rPr>
          <w:b/>
          <w:lang w:val="lt-LT"/>
        </w:rPr>
        <w:t xml:space="preserve">) </w:t>
      </w:r>
      <w:r w:rsidR="00B83E35" w:rsidRPr="00B92BBB">
        <w:rPr>
          <w:b/>
          <w:lang w:val="lt-LT"/>
        </w:rPr>
        <w:t>46885</w:t>
      </w:r>
    </w:p>
    <w:p w14:paraId="12303226" w14:textId="2412BC90" w:rsidR="00BA2010" w:rsidRPr="00B92BBB" w:rsidRDefault="00612F46">
      <w:pPr>
        <w:spacing w:line="288" w:lineRule="auto"/>
        <w:jc w:val="both"/>
        <w:rPr>
          <w:lang w:val="lt-LT"/>
        </w:rPr>
      </w:pPr>
      <w:r>
        <w:rPr>
          <w:lang w:val="lt-LT"/>
        </w:rPr>
        <w:t>UAB „</w:t>
      </w:r>
      <w:proofErr w:type="spellStart"/>
      <w:r>
        <w:rPr>
          <w:lang w:val="lt-LT"/>
        </w:rPr>
        <w:t>Lituka</w:t>
      </w:r>
      <w:proofErr w:type="spellEnd"/>
      <w:r>
        <w:rPr>
          <w:lang w:val="lt-LT"/>
        </w:rPr>
        <w:t>“</w:t>
      </w:r>
      <w:r w:rsidR="00BA2010" w:rsidRPr="00B92BBB">
        <w:rPr>
          <w:lang w:val="lt-LT"/>
        </w:rPr>
        <w:t xml:space="preserve"> ir Ko Kauno skyrius</w:t>
      </w:r>
    </w:p>
    <w:p w14:paraId="5E009247" w14:textId="77777777" w:rsidR="00BA2010" w:rsidRPr="00B92BBB" w:rsidRDefault="00C938F7">
      <w:pPr>
        <w:spacing w:line="288" w:lineRule="auto"/>
        <w:jc w:val="both"/>
        <w:rPr>
          <w:lang w:val="lt-LT"/>
        </w:rPr>
      </w:pPr>
      <w:r w:rsidRPr="00B92BBB">
        <w:rPr>
          <w:lang w:val="lt-LT"/>
        </w:rPr>
        <w:t>Laisvės al. 101</w:t>
      </w:r>
      <w:r w:rsidR="00BA2010" w:rsidRPr="00B92BBB">
        <w:rPr>
          <w:lang w:val="lt-LT"/>
        </w:rPr>
        <w:t xml:space="preserve">, </w:t>
      </w:r>
    </w:p>
    <w:p w14:paraId="56F889A7" w14:textId="77777777" w:rsidR="00BA2010" w:rsidRPr="00B92BBB" w:rsidRDefault="00BA2010">
      <w:pPr>
        <w:spacing w:line="288" w:lineRule="auto"/>
        <w:jc w:val="both"/>
        <w:rPr>
          <w:lang w:val="lt-LT"/>
        </w:rPr>
      </w:pPr>
      <w:r w:rsidRPr="00B92BBB">
        <w:rPr>
          <w:lang w:val="lt-LT"/>
        </w:rPr>
        <w:t>LT-442</w:t>
      </w:r>
      <w:r w:rsidR="00C938F7" w:rsidRPr="00B92BBB">
        <w:rPr>
          <w:lang w:val="lt-LT"/>
        </w:rPr>
        <w:t>91</w:t>
      </w:r>
      <w:r w:rsidRPr="00B92BBB">
        <w:rPr>
          <w:lang w:val="lt-LT"/>
        </w:rPr>
        <w:t>, Kaunas</w:t>
      </w:r>
    </w:p>
    <w:p w14:paraId="17C5C009" w14:textId="0DDC3738" w:rsidR="008A4BE0" w:rsidRPr="00B92BBB" w:rsidRDefault="00896889">
      <w:pPr>
        <w:spacing w:line="288" w:lineRule="auto"/>
        <w:jc w:val="both"/>
        <w:rPr>
          <w:lang w:val="lt-LT"/>
        </w:rPr>
      </w:pPr>
      <w:r>
        <w:rPr>
          <w:lang w:val="lt-LT"/>
        </w:rPr>
        <w:t>Tel. (0</w:t>
      </w:r>
      <w:r w:rsidR="008A4BE0" w:rsidRPr="00B92BBB">
        <w:rPr>
          <w:lang w:val="lt-LT"/>
        </w:rPr>
        <w:t xml:space="preserve">7) </w:t>
      </w:r>
      <w:r w:rsidR="00B840DA">
        <w:rPr>
          <w:lang w:val="lt-LT"/>
        </w:rPr>
        <w:t>321930</w:t>
      </w:r>
    </w:p>
    <w:p w14:paraId="1864D01F" w14:textId="32FEF9A1" w:rsidR="008A4BE0" w:rsidRPr="00B92BBB" w:rsidRDefault="00BA2010">
      <w:pPr>
        <w:spacing w:line="288" w:lineRule="auto"/>
        <w:jc w:val="both"/>
        <w:rPr>
          <w:lang w:val="lt-LT"/>
        </w:rPr>
      </w:pPr>
      <w:r w:rsidRPr="00B92BBB">
        <w:rPr>
          <w:lang w:val="lt-LT"/>
        </w:rPr>
        <w:t>El.</w:t>
      </w:r>
      <w:r w:rsidR="00896889">
        <w:rPr>
          <w:lang w:val="lt-LT"/>
        </w:rPr>
        <w:t xml:space="preserve"> </w:t>
      </w:r>
      <w:r w:rsidRPr="00B92BBB">
        <w:rPr>
          <w:lang w:val="lt-LT"/>
        </w:rPr>
        <w:t xml:space="preserve">paštas </w:t>
      </w:r>
      <w:hyperlink r:id="rId7" w:history="1">
        <w:r w:rsidR="008A4BE0" w:rsidRPr="00B92BBB">
          <w:rPr>
            <w:rStyle w:val="Hipersaitas"/>
            <w:lang w:val="lt-LT"/>
          </w:rPr>
          <w:t>vertinimas</w:t>
        </w:r>
        <w:r w:rsidR="008A4BE0" w:rsidRPr="00B92BBB">
          <w:rPr>
            <w:rStyle w:val="Hipersaitas"/>
            <w:lang w:val="pt-PT"/>
          </w:rPr>
          <w:t>@lituka.com</w:t>
        </w:r>
      </w:hyperlink>
    </w:p>
    <w:sectPr w:rsidR="008A4BE0" w:rsidRPr="00B92BBB" w:rsidSect="00B92BBB">
      <w:headerReference w:type="even" r:id="rId8"/>
      <w:headerReference w:type="default" r:id="rId9"/>
      <w:pgSz w:w="11907" w:h="16839" w:code="9"/>
      <w:pgMar w:top="1134" w:right="567" w:bottom="567" w:left="1701" w:header="567" w:footer="567" w:gutter="0"/>
      <w:cols w:space="1296"/>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12D7DA" w14:textId="77777777" w:rsidR="004930CE" w:rsidRDefault="004930CE">
      <w:r>
        <w:separator/>
      </w:r>
    </w:p>
  </w:endnote>
  <w:endnote w:type="continuationSeparator" w:id="0">
    <w:p w14:paraId="14719DC5" w14:textId="77777777" w:rsidR="004930CE" w:rsidRDefault="00493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E93E7C" w14:textId="77777777" w:rsidR="004930CE" w:rsidRDefault="004930CE">
      <w:r>
        <w:separator/>
      </w:r>
    </w:p>
  </w:footnote>
  <w:footnote w:type="continuationSeparator" w:id="0">
    <w:p w14:paraId="6766643D" w14:textId="77777777" w:rsidR="004930CE" w:rsidRDefault="004930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29160" w14:textId="77777777" w:rsidR="00E17E78" w:rsidRDefault="00E17E7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2EEFDEB3" w14:textId="77777777" w:rsidR="00E17E78" w:rsidRDefault="00E17E78">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95AA1" w14:textId="77777777" w:rsidR="00E17E78" w:rsidRDefault="00E17E7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B840DA">
      <w:rPr>
        <w:rStyle w:val="Puslapionumeris"/>
        <w:noProof/>
      </w:rPr>
      <w:t>3</w:t>
    </w:r>
    <w:r>
      <w:rPr>
        <w:rStyle w:val="Puslapionumeris"/>
      </w:rPr>
      <w:fldChar w:fldCharType="end"/>
    </w:r>
  </w:p>
  <w:p w14:paraId="0076B65F" w14:textId="77777777" w:rsidR="00E17E78" w:rsidRDefault="00E17E78">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47EDB"/>
    <w:multiLevelType w:val="multilevel"/>
    <w:tmpl w:val="CB38DB34"/>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 w15:restartNumberingAfterBreak="0">
    <w:nsid w:val="1C5064E2"/>
    <w:multiLevelType w:val="multilevel"/>
    <w:tmpl w:val="CB38DB34"/>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 w15:restartNumberingAfterBreak="0">
    <w:nsid w:val="1C517680"/>
    <w:multiLevelType w:val="multilevel"/>
    <w:tmpl w:val="C9AEAD92"/>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3C4600D0"/>
    <w:multiLevelType w:val="multilevel"/>
    <w:tmpl w:val="FA0EA358"/>
    <w:lvl w:ilvl="0">
      <w:start w:val="1"/>
      <w:numFmt w:val="decimal"/>
      <w:lvlText w:val="%1."/>
      <w:lvlJc w:val="left"/>
      <w:pPr>
        <w:ind w:left="1070" w:hanging="360"/>
      </w:pPr>
      <w:rPr>
        <w:rFonts w:hint="default"/>
        <w:i w:val="0"/>
        <w:color w:val="auto"/>
        <w:sz w:val="24"/>
        <w:szCs w:val="24"/>
      </w:rPr>
    </w:lvl>
    <w:lvl w:ilvl="1">
      <w:start w:val="1"/>
      <w:numFmt w:val="decimal"/>
      <w:isLgl/>
      <w:lvlText w:val="%1.%2."/>
      <w:lvlJc w:val="left"/>
      <w:pPr>
        <w:ind w:left="2340" w:hanging="360"/>
      </w:pPr>
      <w:rPr>
        <w:rFonts w:hint="default"/>
      </w:rPr>
    </w:lvl>
    <w:lvl w:ilvl="2">
      <w:start w:val="1"/>
      <w:numFmt w:val="decimal"/>
      <w:isLgl/>
      <w:lvlText w:val="%1.%2.%3."/>
      <w:lvlJc w:val="left"/>
      <w:pPr>
        <w:ind w:left="2007" w:hanging="720"/>
      </w:pPr>
      <w:rPr>
        <w:rFonts w:hint="default"/>
        <w:b w:val="0"/>
        <w:bCs/>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3807" w:hanging="108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4887" w:hanging="1440"/>
      </w:pPr>
      <w:rPr>
        <w:rFonts w:hint="default"/>
      </w:rPr>
    </w:lvl>
  </w:abstractNum>
  <w:abstractNum w:abstractNumId="4" w15:restartNumberingAfterBreak="0">
    <w:nsid w:val="41D00E22"/>
    <w:multiLevelType w:val="multilevel"/>
    <w:tmpl w:val="B9348446"/>
    <w:lvl w:ilvl="0">
      <w:start w:val="1"/>
      <w:numFmt w:val="decimal"/>
      <w:lvlText w:val="%1."/>
      <w:lvlJc w:val="left"/>
      <w:pPr>
        <w:ind w:left="720" w:hanging="360"/>
      </w:pPr>
      <w:rPr>
        <w:rFonts w:hint="default"/>
      </w:rPr>
    </w:lvl>
    <w:lvl w:ilvl="1">
      <w:start w:val="1"/>
      <w:numFmt w:val="decimal"/>
      <w:isLgl/>
      <w:lvlText w:val="%1.%2."/>
      <w:lvlJc w:val="left"/>
      <w:pPr>
        <w:ind w:left="1424" w:hanging="1140"/>
      </w:pPr>
      <w:rPr>
        <w:rFonts w:hint="default"/>
      </w:rPr>
    </w:lvl>
    <w:lvl w:ilvl="2">
      <w:start w:val="1"/>
      <w:numFmt w:val="decimal"/>
      <w:isLgl/>
      <w:lvlText w:val="%1.%2.%3."/>
      <w:lvlJc w:val="left"/>
      <w:pPr>
        <w:ind w:left="2220" w:hanging="1140"/>
      </w:pPr>
      <w:rPr>
        <w:rFonts w:hint="default"/>
        <w:b w:val="0"/>
        <w:bCs w:val="0"/>
      </w:rPr>
    </w:lvl>
    <w:lvl w:ilvl="3">
      <w:start w:val="1"/>
      <w:numFmt w:val="decimal"/>
      <w:isLgl/>
      <w:lvlText w:val="%1.%2.%3.%4."/>
      <w:lvlJc w:val="left"/>
      <w:pPr>
        <w:ind w:left="2580" w:hanging="1140"/>
      </w:pPr>
      <w:rPr>
        <w:rFonts w:hint="default"/>
      </w:rPr>
    </w:lvl>
    <w:lvl w:ilvl="4">
      <w:start w:val="1"/>
      <w:numFmt w:val="decimal"/>
      <w:isLgl/>
      <w:lvlText w:val="%1.%2.%3.%4.%5."/>
      <w:lvlJc w:val="left"/>
      <w:pPr>
        <w:ind w:left="2940" w:hanging="1140"/>
      </w:pPr>
      <w:rPr>
        <w:rFonts w:hint="default"/>
      </w:rPr>
    </w:lvl>
    <w:lvl w:ilvl="5">
      <w:start w:val="1"/>
      <w:numFmt w:val="decimal"/>
      <w:isLgl/>
      <w:lvlText w:val="%1.%2.%3.%4.%5.%6."/>
      <w:lvlJc w:val="left"/>
      <w:pPr>
        <w:ind w:left="3300" w:hanging="11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B96"/>
    <w:rsid w:val="00002ED3"/>
    <w:rsid w:val="00024C3B"/>
    <w:rsid w:val="00026F00"/>
    <w:rsid w:val="00047758"/>
    <w:rsid w:val="000518DD"/>
    <w:rsid w:val="00052AE4"/>
    <w:rsid w:val="00053076"/>
    <w:rsid w:val="00056213"/>
    <w:rsid w:val="00057C0D"/>
    <w:rsid w:val="000635CA"/>
    <w:rsid w:val="0007638B"/>
    <w:rsid w:val="000929C2"/>
    <w:rsid w:val="00094453"/>
    <w:rsid w:val="00094935"/>
    <w:rsid w:val="000A4A9F"/>
    <w:rsid w:val="000B3083"/>
    <w:rsid w:val="000B54FA"/>
    <w:rsid w:val="000B6E19"/>
    <w:rsid w:val="000B7366"/>
    <w:rsid w:val="000B7F75"/>
    <w:rsid w:val="000C768C"/>
    <w:rsid w:val="000C7BDA"/>
    <w:rsid w:val="000C7ED0"/>
    <w:rsid w:val="000D0C3E"/>
    <w:rsid w:val="000D0F16"/>
    <w:rsid w:val="000D13EB"/>
    <w:rsid w:val="000D2BF5"/>
    <w:rsid w:val="000D51D2"/>
    <w:rsid w:val="000D648A"/>
    <w:rsid w:val="000E01E5"/>
    <w:rsid w:val="000E2A58"/>
    <w:rsid w:val="000E35B0"/>
    <w:rsid w:val="000E7A6A"/>
    <w:rsid w:val="000F0413"/>
    <w:rsid w:val="000F500B"/>
    <w:rsid w:val="00101941"/>
    <w:rsid w:val="00106BBF"/>
    <w:rsid w:val="00110ABD"/>
    <w:rsid w:val="00113226"/>
    <w:rsid w:val="0012101A"/>
    <w:rsid w:val="00121399"/>
    <w:rsid w:val="00122996"/>
    <w:rsid w:val="001235BA"/>
    <w:rsid w:val="001240A0"/>
    <w:rsid w:val="001313B5"/>
    <w:rsid w:val="00131B3A"/>
    <w:rsid w:val="00136C06"/>
    <w:rsid w:val="00136C66"/>
    <w:rsid w:val="00140269"/>
    <w:rsid w:val="001440DD"/>
    <w:rsid w:val="001528A4"/>
    <w:rsid w:val="0015402B"/>
    <w:rsid w:val="00155480"/>
    <w:rsid w:val="0015630D"/>
    <w:rsid w:val="00157D66"/>
    <w:rsid w:val="00161DDF"/>
    <w:rsid w:val="00161E80"/>
    <w:rsid w:val="00161E8E"/>
    <w:rsid w:val="001655A8"/>
    <w:rsid w:val="0017016C"/>
    <w:rsid w:val="0017380E"/>
    <w:rsid w:val="00174B95"/>
    <w:rsid w:val="001821F7"/>
    <w:rsid w:val="00182A74"/>
    <w:rsid w:val="00184CC0"/>
    <w:rsid w:val="0018560A"/>
    <w:rsid w:val="00185D18"/>
    <w:rsid w:val="00191DC6"/>
    <w:rsid w:val="001946A6"/>
    <w:rsid w:val="001A2036"/>
    <w:rsid w:val="001B165E"/>
    <w:rsid w:val="001B69F6"/>
    <w:rsid w:val="001B714E"/>
    <w:rsid w:val="001C0269"/>
    <w:rsid w:val="001C037C"/>
    <w:rsid w:val="001C080F"/>
    <w:rsid w:val="001C1DC2"/>
    <w:rsid w:val="001C65BB"/>
    <w:rsid w:val="001C75F3"/>
    <w:rsid w:val="001D76F4"/>
    <w:rsid w:val="001E500C"/>
    <w:rsid w:val="001F5CB9"/>
    <w:rsid w:val="00202801"/>
    <w:rsid w:val="00203E00"/>
    <w:rsid w:val="002239C5"/>
    <w:rsid w:val="00223E1D"/>
    <w:rsid w:val="002241F4"/>
    <w:rsid w:val="002273BA"/>
    <w:rsid w:val="00234735"/>
    <w:rsid w:val="00237991"/>
    <w:rsid w:val="002412D9"/>
    <w:rsid w:val="002415B3"/>
    <w:rsid w:val="00246B66"/>
    <w:rsid w:val="00247A29"/>
    <w:rsid w:val="0026128C"/>
    <w:rsid w:val="0026218E"/>
    <w:rsid w:val="0026697D"/>
    <w:rsid w:val="00272D08"/>
    <w:rsid w:val="00277984"/>
    <w:rsid w:val="00282DDC"/>
    <w:rsid w:val="0028344B"/>
    <w:rsid w:val="00283C6B"/>
    <w:rsid w:val="00286B93"/>
    <w:rsid w:val="002913FE"/>
    <w:rsid w:val="00292E4D"/>
    <w:rsid w:val="002A7551"/>
    <w:rsid w:val="002B2034"/>
    <w:rsid w:val="002B4EA1"/>
    <w:rsid w:val="002C1637"/>
    <w:rsid w:val="002C2DE7"/>
    <w:rsid w:val="002C30A2"/>
    <w:rsid w:val="002C4047"/>
    <w:rsid w:val="002C4754"/>
    <w:rsid w:val="002D4BF4"/>
    <w:rsid w:val="002E7032"/>
    <w:rsid w:val="002F05DD"/>
    <w:rsid w:val="002F1BE1"/>
    <w:rsid w:val="002F3A4B"/>
    <w:rsid w:val="003023BF"/>
    <w:rsid w:val="003025BD"/>
    <w:rsid w:val="00304C6D"/>
    <w:rsid w:val="00304F73"/>
    <w:rsid w:val="00310A21"/>
    <w:rsid w:val="00312DC1"/>
    <w:rsid w:val="00314839"/>
    <w:rsid w:val="0031600A"/>
    <w:rsid w:val="00316165"/>
    <w:rsid w:val="003216AB"/>
    <w:rsid w:val="00323C00"/>
    <w:rsid w:val="00333865"/>
    <w:rsid w:val="0033525B"/>
    <w:rsid w:val="00343543"/>
    <w:rsid w:val="003453B0"/>
    <w:rsid w:val="00361F01"/>
    <w:rsid w:val="003620C6"/>
    <w:rsid w:val="0036222A"/>
    <w:rsid w:val="003638BD"/>
    <w:rsid w:val="00364227"/>
    <w:rsid w:val="00364A9E"/>
    <w:rsid w:val="00370936"/>
    <w:rsid w:val="00370C4E"/>
    <w:rsid w:val="003712F4"/>
    <w:rsid w:val="00373953"/>
    <w:rsid w:val="00373EF2"/>
    <w:rsid w:val="00374CB6"/>
    <w:rsid w:val="00374CF5"/>
    <w:rsid w:val="00377223"/>
    <w:rsid w:val="00380E9C"/>
    <w:rsid w:val="003933F7"/>
    <w:rsid w:val="003963C8"/>
    <w:rsid w:val="003A04DA"/>
    <w:rsid w:val="003A15C5"/>
    <w:rsid w:val="003A358B"/>
    <w:rsid w:val="003C062A"/>
    <w:rsid w:val="003D1F19"/>
    <w:rsid w:val="003D5628"/>
    <w:rsid w:val="003D6E3A"/>
    <w:rsid w:val="003E42F3"/>
    <w:rsid w:val="003E47DA"/>
    <w:rsid w:val="003E5111"/>
    <w:rsid w:val="003F3B80"/>
    <w:rsid w:val="003F57EB"/>
    <w:rsid w:val="003F73FC"/>
    <w:rsid w:val="0040087A"/>
    <w:rsid w:val="004010E0"/>
    <w:rsid w:val="00405137"/>
    <w:rsid w:val="00410F4A"/>
    <w:rsid w:val="0041794C"/>
    <w:rsid w:val="004240F2"/>
    <w:rsid w:val="004246A5"/>
    <w:rsid w:val="004311EE"/>
    <w:rsid w:val="004314B7"/>
    <w:rsid w:val="0043298A"/>
    <w:rsid w:val="00433525"/>
    <w:rsid w:val="004342CC"/>
    <w:rsid w:val="00444388"/>
    <w:rsid w:val="004456D7"/>
    <w:rsid w:val="004557A5"/>
    <w:rsid w:val="0047103B"/>
    <w:rsid w:val="00472C70"/>
    <w:rsid w:val="00476B33"/>
    <w:rsid w:val="004832A2"/>
    <w:rsid w:val="004837E2"/>
    <w:rsid w:val="004906ED"/>
    <w:rsid w:val="004930CE"/>
    <w:rsid w:val="00497F27"/>
    <w:rsid w:val="004A01F8"/>
    <w:rsid w:val="004A1477"/>
    <w:rsid w:val="004A4BE9"/>
    <w:rsid w:val="004A706E"/>
    <w:rsid w:val="004B1835"/>
    <w:rsid w:val="004C3F6A"/>
    <w:rsid w:val="004C487B"/>
    <w:rsid w:val="004C6C49"/>
    <w:rsid w:val="004D5D42"/>
    <w:rsid w:val="004D6882"/>
    <w:rsid w:val="004D7A8E"/>
    <w:rsid w:val="004E5D53"/>
    <w:rsid w:val="004E715D"/>
    <w:rsid w:val="004F0681"/>
    <w:rsid w:val="004F1913"/>
    <w:rsid w:val="004F38D2"/>
    <w:rsid w:val="004F3ABD"/>
    <w:rsid w:val="00500414"/>
    <w:rsid w:val="00512BD3"/>
    <w:rsid w:val="005131EC"/>
    <w:rsid w:val="00515343"/>
    <w:rsid w:val="005170A8"/>
    <w:rsid w:val="005201BA"/>
    <w:rsid w:val="00523329"/>
    <w:rsid w:val="00525295"/>
    <w:rsid w:val="00526A0D"/>
    <w:rsid w:val="00526E74"/>
    <w:rsid w:val="00527A95"/>
    <w:rsid w:val="0053360B"/>
    <w:rsid w:val="00540B3C"/>
    <w:rsid w:val="0054773C"/>
    <w:rsid w:val="00547C59"/>
    <w:rsid w:val="005503D8"/>
    <w:rsid w:val="005515C3"/>
    <w:rsid w:val="0055583C"/>
    <w:rsid w:val="00557FE6"/>
    <w:rsid w:val="005627A2"/>
    <w:rsid w:val="00564FF4"/>
    <w:rsid w:val="0056692B"/>
    <w:rsid w:val="00574037"/>
    <w:rsid w:val="005753FE"/>
    <w:rsid w:val="0058162B"/>
    <w:rsid w:val="005864DF"/>
    <w:rsid w:val="00593307"/>
    <w:rsid w:val="0059375C"/>
    <w:rsid w:val="005A4B1D"/>
    <w:rsid w:val="005B1736"/>
    <w:rsid w:val="005B5766"/>
    <w:rsid w:val="005B65B4"/>
    <w:rsid w:val="005C4B23"/>
    <w:rsid w:val="005C50DE"/>
    <w:rsid w:val="005C5C72"/>
    <w:rsid w:val="005C7AA5"/>
    <w:rsid w:val="005D43D9"/>
    <w:rsid w:val="005D4D01"/>
    <w:rsid w:val="005E1208"/>
    <w:rsid w:val="005E2201"/>
    <w:rsid w:val="005E7A9B"/>
    <w:rsid w:val="005F1544"/>
    <w:rsid w:val="005F5021"/>
    <w:rsid w:val="005F624D"/>
    <w:rsid w:val="00600231"/>
    <w:rsid w:val="006015AD"/>
    <w:rsid w:val="00602B17"/>
    <w:rsid w:val="00604701"/>
    <w:rsid w:val="00604CB0"/>
    <w:rsid w:val="00612D33"/>
    <w:rsid w:val="00612F46"/>
    <w:rsid w:val="006136F6"/>
    <w:rsid w:val="00615101"/>
    <w:rsid w:val="00616317"/>
    <w:rsid w:val="00617414"/>
    <w:rsid w:val="0062235D"/>
    <w:rsid w:val="006242A7"/>
    <w:rsid w:val="00627246"/>
    <w:rsid w:val="0063097A"/>
    <w:rsid w:val="00630E35"/>
    <w:rsid w:val="0063180F"/>
    <w:rsid w:val="00632E97"/>
    <w:rsid w:val="00636AB2"/>
    <w:rsid w:val="00636D92"/>
    <w:rsid w:val="006408A6"/>
    <w:rsid w:val="00646329"/>
    <w:rsid w:val="0066110C"/>
    <w:rsid w:val="006618E1"/>
    <w:rsid w:val="00662DAE"/>
    <w:rsid w:val="00671EDE"/>
    <w:rsid w:val="00676935"/>
    <w:rsid w:val="00676D29"/>
    <w:rsid w:val="00677071"/>
    <w:rsid w:val="00681B17"/>
    <w:rsid w:val="006825AF"/>
    <w:rsid w:val="00686EE9"/>
    <w:rsid w:val="00694098"/>
    <w:rsid w:val="006947BD"/>
    <w:rsid w:val="0069556B"/>
    <w:rsid w:val="006A0B76"/>
    <w:rsid w:val="006A228C"/>
    <w:rsid w:val="006A49D8"/>
    <w:rsid w:val="006A7F44"/>
    <w:rsid w:val="006B38BE"/>
    <w:rsid w:val="006B67C5"/>
    <w:rsid w:val="006B737B"/>
    <w:rsid w:val="006C0F66"/>
    <w:rsid w:val="006C633F"/>
    <w:rsid w:val="006D0A5F"/>
    <w:rsid w:val="006D564B"/>
    <w:rsid w:val="006E19C8"/>
    <w:rsid w:val="006E30A7"/>
    <w:rsid w:val="006F14B7"/>
    <w:rsid w:val="006F5DC3"/>
    <w:rsid w:val="00706C4B"/>
    <w:rsid w:val="00706F9B"/>
    <w:rsid w:val="00707BC9"/>
    <w:rsid w:val="00707D2A"/>
    <w:rsid w:val="007117D6"/>
    <w:rsid w:val="00711E71"/>
    <w:rsid w:val="00712AF2"/>
    <w:rsid w:val="00714593"/>
    <w:rsid w:val="00715CEC"/>
    <w:rsid w:val="00725964"/>
    <w:rsid w:val="007304A3"/>
    <w:rsid w:val="007306D0"/>
    <w:rsid w:val="0073440F"/>
    <w:rsid w:val="00736392"/>
    <w:rsid w:val="00741983"/>
    <w:rsid w:val="007420CE"/>
    <w:rsid w:val="00742726"/>
    <w:rsid w:val="00744311"/>
    <w:rsid w:val="0075048B"/>
    <w:rsid w:val="0075124D"/>
    <w:rsid w:val="007540DF"/>
    <w:rsid w:val="0075514A"/>
    <w:rsid w:val="007569E2"/>
    <w:rsid w:val="0075726D"/>
    <w:rsid w:val="00764800"/>
    <w:rsid w:val="00764CAE"/>
    <w:rsid w:val="00765E76"/>
    <w:rsid w:val="00770667"/>
    <w:rsid w:val="007709D2"/>
    <w:rsid w:val="007740B8"/>
    <w:rsid w:val="00774816"/>
    <w:rsid w:val="0077767F"/>
    <w:rsid w:val="00786380"/>
    <w:rsid w:val="00792C81"/>
    <w:rsid w:val="00793E8A"/>
    <w:rsid w:val="007A250D"/>
    <w:rsid w:val="007A33DB"/>
    <w:rsid w:val="007A4107"/>
    <w:rsid w:val="007A6769"/>
    <w:rsid w:val="007B0CEA"/>
    <w:rsid w:val="007B2935"/>
    <w:rsid w:val="007C08CC"/>
    <w:rsid w:val="007C176F"/>
    <w:rsid w:val="007C268D"/>
    <w:rsid w:val="007C3A9C"/>
    <w:rsid w:val="007C59D1"/>
    <w:rsid w:val="007C7B14"/>
    <w:rsid w:val="007D229F"/>
    <w:rsid w:val="007D2C90"/>
    <w:rsid w:val="007D389E"/>
    <w:rsid w:val="007E2237"/>
    <w:rsid w:val="007E2C86"/>
    <w:rsid w:val="007E43B7"/>
    <w:rsid w:val="007E5AD3"/>
    <w:rsid w:val="007F1753"/>
    <w:rsid w:val="007F57B6"/>
    <w:rsid w:val="007F6F42"/>
    <w:rsid w:val="007F78F2"/>
    <w:rsid w:val="00804196"/>
    <w:rsid w:val="0080452E"/>
    <w:rsid w:val="008047A7"/>
    <w:rsid w:val="00804D08"/>
    <w:rsid w:val="00805453"/>
    <w:rsid w:val="00812E24"/>
    <w:rsid w:val="00815752"/>
    <w:rsid w:val="0082295F"/>
    <w:rsid w:val="008255AF"/>
    <w:rsid w:val="00831E45"/>
    <w:rsid w:val="00832B26"/>
    <w:rsid w:val="008353E0"/>
    <w:rsid w:val="00844235"/>
    <w:rsid w:val="00844821"/>
    <w:rsid w:val="00853055"/>
    <w:rsid w:val="00857071"/>
    <w:rsid w:val="008604BF"/>
    <w:rsid w:val="00862D3D"/>
    <w:rsid w:val="00864851"/>
    <w:rsid w:val="00865BBD"/>
    <w:rsid w:val="00870DAF"/>
    <w:rsid w:val="00874C12"/>
    <w:rsid w:val="00875F0B"/>
    <w:rsid w:val="008854C1"/>
    <w:rsid w:val="00885945"/>
    <w:rsid w:val="00886720"/>
    <w:rsid w:val="00896889"/>
    <w:rsid w:val="008A4BE0"/>
    <w:rsid w:val="008A5648"/>
    <w:rsid w:val="008B31D8"/>
    <w:rsid w:val="008B4891"/>
    <w:rsid w:val="008C5D5B"/>
    <w:rsid w:val="008D6CEE"/>
    <w:rsid w:val="008F37BD"/>
    <w:rsid w:val="00904253"/>
    <w:rsid w:val="00904B5F"/>
    <w:rsid w:val="00906DE5"/>
    <w:rsid w:val="00912433"/>
    <w:rsid w:val="009124DD"/>
    <w:rsid w:val="00917DFC"/>
    <w:rsid w:val="00922881"/>
    <w:rsid w:val="00933075"/>
    <w:rsid w:val="009331B4"/>
    <w:rsid w:val="00933968"/>
    <w:rsid w:val="00942393"/>
    <w:rsid w:val="00942BA0"/>
    <w:rsid w:val="00943AFA"/>
    <w:rsid w:val="00947699"/>
    <w:rsid w:val="009544FC"/>
    <w:rsid w:val="00962910"/>
    <w:rsid w:val="00967815"/>
    <w:rsid w:val="00970E1F"/>
    <w:rsid w:val="00971389"/>
    <w:rsid w:val="00973F8B"/>
    <w:rsid w:val="00977B6C"/>
    <w:rsid w:val="009845B7"/>
    <w:rsid w:val="009861C6"/>
    <w:rsid w:val="0098684B"/>
    <w:rsid w:val="009943DE"/>
    <w:rsid w:val="009A0EE0"/>
    <w:rsid w:val="009A1969"/>
    <w:rsid w:val="009A4A6A"/>
    <w:rsid w:val="009A54B1"/>
    <w:rsid w:val="009A5F57"/>
    <w:rsid w:val="009B5FA2"/>
    <w:rsid w:val="009C0038"/>
    <w:rsid w:val="009C1074"/>
    <w:rsid w:val="009C790A"/>
    <w:rsid w:val="009D00B6"/>
    <w:rsid w:val="009D1796"/>
    <w:rsid w:val="009D2058"/>
    <w:rsid w:val="009D272A"/>
    <w:rsid w:val="009E11ED"/>
    <w:rsid w:val="009F0421"/>
    <w:rsid w:val="009F0944"/>
    <w:rsid w:val="009F5D70"/>
    <w:rsid w:val="009F7132"/>
    <w:rsid w:val="00A02818"/>
    <w:rsid w:val="00A052B7"/>
    <w:rsid w:val="00A27213"/>
    <w:rsid w:val="00A3044E"/>
    <w:rsid w:val="00A31B45"/>
    <w:rsid w:val="00A31CD4"/>
    <w:rsid w:val="00A3535E"/>
    <w:rsid w:val="00A37540"/>
    <w:rsid w:val="00A37839"/>
    <w:rsid w:val="00A42A0F"/>
    <w:rsid w:val="00A44E0D"/>
    <w:rsid w:val="00A5340E"/>
    <w:rsid w:val="00A564B4"/>
    <w:rsid w:val="00A57630"/>
    <w:rsid w:val="00A65260"/>
    <w:rsid w:val="00A70EE3"/>
    <w:rsid w:val="00A72C4A"/>
    <w:rsid w:val="00A73E65"/>
    <w:rsid w:val="00A758F4"/>
    <w:rsid w:val="00A76E7E"/>
    <w:rsid w:val="00A826EE"/>
    <w:rsid w:val="00A90DEE"/>
    <w:rsid w:val="00A9226D"/>
    <w:rsid w:val="00A931C1"/>
    <w:rsid w:val="00AA1A14"/>
    <w:rsid w:val="00AA1EA5"/>
    <w:rsid w:val="00AA5295"/>
    <w:rsid w:val="00AB2EC9"/>
    <w:rsid w:val="00AB4F20"/>
    <w:rsid w:val="00AC358C"/>
    <w:rsid w:val="00AC43B3"/>
    <w:rsid w:val="00AC4802"/>
    <w:rsid w:val="00AD2E83"/>
    <w:rsid w:val="00AD43BB"/>
    <w:rsid w:val="00AE0101"/>
    <w:rsid w:val="00AE3F5F"/>
    <w:rsid w:val="00AE5110"/>
    <w:rsid w:val="00AF446D"/>
    <w:rsid w:val="00AF6417"/>
    <w:rsid w:val="00AF6D4B"/>
    <w:rsid w:val="00B006BD"/>
    <w:rsid w:val="00B008D9"/>
    <w:rsid w:val="00B0691A"/>
    <w:rsid w:val="00B12A21"/>
    <w:rsid w:val="00B14A7B"/>
    <w:rsid w:val="00B157D5"/>
    <w:rsid w:val="00B40A12"/>
    <w:rsid w:val="00B42CFF"/>
    <w:rsid w:val="00B56185"/>
    <w:rsid w:val="00B6225B"/>
    <w:rsid w:val="00B64C01"/>
    <w:rsid w:val="00B664B1"/>
    <w:rsid w:val="00B738ED"/>
    <w:rsid w:val="00B748EE"/>
    <w:rsid w:val="00B8315A"/>
    <w:rsid w:val="00B8354F"/>
    <w:rsid w:val="00B83716"/>
    <w:rsid w:val="00B83E35"/>
    <w:rsid w:val="00B840DA"/>
    <w:rsid w:val="00B85551"/>
    <w:rsid w:val="00B86113"/>
    <w:rsid w:val="00B86F98"/>
    <w:rsid w:val="00B92BBB"/>
    <w:rsid w:val="00BA2010"/>
    <w:rsid w:val="00BA30C1"/>
    <w:rsid w:val="00BA69DF"/>
    <w:rsid w:val="00BB1A27"/>
    <w:rsid w:val="00BB7D8F"/>
    <w:rsid w:val="00BD0B90"/>
    <w:rsid w:val="00BD57D6"/>
    <w:rsid w:val="00BE0CCE"/>
    <w:rsid w:val="00BE3E15"/>
    <w:rsid w:val="00BE54FD"/>
    <w:rsid w:val="00BF161B"/>
    <w:rsid w:val="00BF1B2A"/>
    <w:rsid w:val="00BF1E50"/>
    <w:rsid w:val="00BF30CE"/>
    <w:rsid w:val="00BF3CC0"/>
    <w:rsid w:val="00BF4237"/>
    <w:rsid w:val="00BF6900"/>
    <w:rsid w:val="00C00E5E"/>
    <w:rsid w:val="00C071F3"/>
    <w:rsid w:val="00C158FD"/>
    <w:rsid w:val="00C165AB"/>
    <w:rsid w:val="00C229C3"/>
    <w:rsid w:val="00C22B97"/>
    <w:rsid w:val="00C30070"/>
    <w:rsid w:val="00C30696"/>
    <w:rsid w:val="00C34FEF"/>
    <w:rsid w:val="00C40473"/>
    <w:rsid w:val="00C43A33"/>
    <w:rsid w:val="00C45323"/>
    <w:rsid w:val="00C45586"/>
    <w:rsid w:val="00C501DA"/>
    <w:rsid w:val="00C50C37"/>
    <w:rsid w:val="00C55AD4"/>
    <w:rsid w:val="00C56FD2"/>
    <w:rsid w:val="00C63BAF"/>
    <w:rsid w:val="00C64AAF"/>
    <w:rsid w:val="00C65AE6"/>
    <w:rsid w:val="00C7049F"/>
    <w:rsid w:val="00C70F95"/>
    <w:rsid w:val="00C76772"/>
    <w:rsid w:val="00C77680"/>
    <w:rsid w:val="00C846B8"/>
    <w:rsid w:val="00C923E4"/>
    <w:rsid w:val="00C938F7"/>
    <w:rsid w:val="00CA0681"/>
    <w:rsid w:val="00CA0B82"/>
    <w:rsid w:val="00CA5F4B"/>
    <w:rsid w:val="00CA7D58"/>
    <w:rsid w:val="00CB2DF4"/>
    <w:rsid w:val="00CC2D6D"/>
    <w:rsid w:val="00CC6A36"/>
    <w:rsid w:val="00CC7497"/>
    <w:rsid w:val="00CD046E"/>
    <w:rsid w:val="00CD0738"/>
    <w:rsid w:val="00CD3D56"/>
    <w:rsid w:val="00CE1DB3"/>
    <w:rsid w:val="00CE3E32"/>
    <w:rsid w:val="00CE4848"/>
    <w:rsid w:val="00CE5719"/>
    <w:rsid w:val="00CE6392"/>
    <w:rsid w:val="00CE7623"/>
    <w:rsid w:val="00CF49E6"/>
    <w:rsid w:val="00CF7EB5"/>
    <w:rsid w:val="00D00031"/>
    <w:rsid w:val="00D05B96"/>
    <w:rsid w:val="00D06FBC"/>
    <w:rsid w:val="00D07642"/>
    <w:rsid w:val="00D14BDC"/>
    <w:rsid w:val="00D173CE"/>
    <w:rsid w:val="00D26BA8"/>
    <w:rsid w:val="00D5574F"/>
    <w:rsid w:val="00D56E70"/>
    <w:rsid w:val="00D617A9"/>
    <w:rsid w:val="00D617CE"/>
    <w:rsid w:val="00D674A6"/>
    <w:rsid w:val="00D70878"/>
    <w:rsid w:val="00D750BF"/>
    <w:rsid w:val="00D765B0"/>
    <w:rsid w:val="00D819DE"/>
    <w:rsid w:val="00D81E98"/>
    <w:rsid w:val="00DA024A"/>
    <w:rsid w:val="00DA471D"/>
    <w:rsid w:val="00DA6AE4"/>
    <w:rsid w:val="00DC1260"/>
    <w:rsid w:val="00DC4879"/>
    <w:rsid w:val="00DC7095"/>
    <w:rsid w:val="00DD305C"/>
    <w:rsid w:val="00DD6CCF"/>
    <w:rsid w:val="00DE59FB"/>
    <w:rsid w:val="00DF1DCB"/>
    <w:rsid w:val="00DF280F"/>
    <w:rsid w:val="00DF601A"/>
    <w:rsid w:val="00E00432"/>
    <w:rsid w:val="00E00C14"/>
    <w:rsid w:val="00E0201A"/>
    <w:rsid w:val="00E03857"/>
    <w:rsid w:val="00E05984"/>
    <w:rsid w:val="00E1077A"/>
    <w:rsid w:val="00E12D53"/>
    <w:rsid w:val="00E17E78"/>
    <w:rsid w:val="00E22227"/>
    <w:rsid w:val="00E25ECE"/>
    <w:rsid w:val="00E3117C"/>
    <w:rsid w:val="00E4387B"/>
    <w:rsid w:val="00E5276E"/>
    <w:rsid w:val="00E53102"/>
    <w:rsid w:val="00E56058"/>
    <w:rsid w:val="00E61462"/>
    <w:rsid w:val="00E7082E"/>
    <w:rsid w:val="00E71607"/>
    <w:rsid w:val="00E7260F"/>
    <w:rsid w:val="00E81B2F"/>
    <w:rsid w:val="00E86543"/>
    <w:rsid w:val="00E86F15"/>
    <w:rsid w:val="00E90385"/>
    <w:rsid w:val="00E94FF8"/>
    <w:rsid w:val="00EA0AD6"/>
    <w:rsid w:val="00EA3F94"/>
    <w:rsid w:val="00EA4FC1"/>
    <w:rsid w:val="00EC10B9"/>
    <w:rsid w:val="00EC3292"/>
    <w:rsid w:val="00EC3961"/>
    <w:rsid w:val="00EC600A"/>
    <w:rsid w:val="00EC6D82"/>
    <w:rsid w:val="00ED330B"/>
    <w:rsid w:val="00ED504E"/>
    <w:rsid w:val="00ED71F6"/>
    <w:rsid w:val="00EE3FD1"/>
    <w:rsid w:val="00EE6BE3"/>
    <w:rsid w:val="00EF1038"/>
    <w:rsid w:val="00EF2721"/>
    <w:rsid w:val="00EF29C5"/>
    <w:rsid w:val="00EF4D44"/>
    <w:rsid w:val="00EF7C5A"/>
    <w:rsid w:val="00F0109B"/>
    <w:rsid w:val="00F02B22"/>
    <w:rsid w:val="00F125C1"/>
    <w:rsid w:val="00F1333D"/>
    <w:rsid w:val="00F133B1"/>
    <w:rsid w:val="00F13966"/>
    <w:rsid w:val="00F16490"/>
    <w:rsid w:val="00F21DC8"/>
    <w:rsid w:val="00F254AB"/>
    <w:rsid w:val="00F37C29"/>
    <w:rsid w:val="00F4353B"/>
    <w:rsid w:val="00F50122"/>
    <w:rsid w:val="00F52F42"/>
    <w:rsid w:val="00F5349C"/>
    <w:rsid w:val="00F739A2"/>
    <w:rsid w:val="00F7717A"/>
    <w:rsid w:val="00F84D23"/>
    <w:rsid w:val="00F86213"/>
    <w:rsid w:val="00FB18B4"/>
    <w:rsid w:val="00FC709F"/>
    <w:rsid w:val="00FD6210"/>
    <w:rsid w:val="00FF1CBE"/>
    <w:rsid w:val="00FF21C5"/>
    <w:rsid w:val="00FF340B"/>
    <w:rsid w:val="00FF6F2B"/>
    <w:rsid w:val="00FF70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metric2"/>
  <w:shapeDefaults>
    <o:shapedefaults v:ext="edit" spidmax="1026"/>
    <o:shapelayout v:ext="edit">
      <o:idmap v:ext="edit" data="1"/>
    </o:shapelayout>
  </w:shapeDefaults>
  <w:decimalSymbol w:val=","/>
  <w:listSeparator w:val=";"/>
  <w14:docId w14:val="5241A323"/>
  <w15:chartTrackingRefBased/>
  <w15:docId w15:val="{708B19E2-93C6-492A-9C34-5E13D9072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qFormat/>
    <w:pPr>
      <w:jc w:val="center"/>
    </w:pPr>
    <w:rPr>
      <w:sz w:val="24"/>
      <w:lang w:val="lt-LT"/>
    </w:rPr>
  </w:style>
  <w:style w:type="paragraph" w:styleId="Pagrindinistekstas">
    <w:name w:val="Body Text"/>
    <w:basedOn w:val="prastasis"/>
    <w:pPr>
      <w:jc w:val="both"/>
    </w:pPr>
    <w:rPr>
      <w:sz w:val="24"/>
      <w:lang w:val="lt-LT"/>
    </w:rPr>
  </w:style>
  <w:style w:type="paragraph" w:styleId="Antrats">
    <w:name w:val="header"/>
    <w:basedOn w:val="prastasis"/>
    <w:pPr>
      <w:tabs>
        <w:tab w:val="center" w:pos="4320"/>
        <w:tab w:val="right" w:pos="8640"/>
      </w:tabs>
    </w:pPr>
  </w:style>
  <w:style w:type="character" w:styleId="Puslapionumeris">
    <w:name w:val="page number"/>
    <w:basedOn w:val="Numatytasispastraiposriftas"/>
  </w:style>
  <w:style w:type="character" w:styleId="Hipersaitas">
    <w:name w:val="Hyperlink"/>
    <w:rPr>
      <w:color w:val="0000FF"/>
      <w:u w:val="single"/>
    </w:rPr>
  </w:style>
  <w:style w:type="character" w:customStyle="1" w:styleId="unnamed11">
    <w:name w:val="unnamed11"/>
    <w:rsid w:val="007A250D"/>
    <w:rPr>
      <w:rFonts w:ascii="Verdana" w:hAnsi="Verdana" w:hint="default"/>
      <w:color w:val="000000"/>
      <w:sz w:val="16"/>
      <w:szCs w:val="16"/>
    </w:rPr>
  </w:style>
  <w:style w:type="paragraph" w:styleId="Debesliotekstas">
    <w:name w:val="Balloon Text"/>
    <w:basedOn w:val="prastasis"/>
    <w:semiHidden/>
    <w:rsid w:val="00EF4D44"/>
    <w:rPr>
      <w:rFonts w:ascii="Tahoma" w:hAnsi="Tahoma" w:cs="Tahoma"/>
      <w:sz w:val="16"/>
      <w:szCs w:val="16"/>
    </w:rPr>
  </w:style>
  <w:style w:type="paragraph" w:styleId="Sraopastraipa">
    <w:name w:val="List Paragraph"/>
    <w:aliases w:val="List Paragraph Red,Buletai,Bullet EY,List Paragraph21,List Paragraph2,lp1,Bullet 1,Use Case List Paragraph,Numbering,ERP-List Paragraph,List Paragraph11,List Paragraph111,Paragraph,List Paragraph 1,List not in Table,List Paragraph1,Bull"/>
    <w:basedOn w:val="prastasis"/>
    <w:link w:val="SraopastraipaDiagrama"/>
    <w:uiPriority w:val="34"/>
    <w:qFormat/>
    <w:rsid w:val="00E7082E"/>
    <w:pPr>
      <w:ind w:left="720"/>
      <w:contextualSpacing/>
    </w:pPr>
    <w:rPr>
      <w:lang w:val="lt-LT"/>
    </w:rPr>
  </w:style>
  <w:style w:type="character" w:customStyle="1" w:styleId="SraopastraipaDiagrama">
    <w:name w:val="Sąrašo pastraipa Diagrama"/>
    <w:aliases w:val="List Paragraph Red Diagrama,Buletai Diagrama,Bullet EY Diagrama,List Paragraph21 Diagrama,List Paragraph2 Diagrama,lp1 Diagrama,Bullet 1 Diagrama,Use Case List Paragraph Diagrama,Numbering Diagrama,ERP-List Paragraph Diagrama"/>
    <w:link w:val="Sraopastraipa"/>
    <w:uiPriority w:val="34"/>
    <w:qFormat/>
    <w:rsid w:val="00E7082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ertinimas@lituk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5114</Words>
  <Characters>2915</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SUTARTIS NR</vt:lpstr>
      <vt:lpstr>SUTARTIS NR</vt:lpstr>
    </vt:vector>
  </TitlesOfParts>
  <Company>Lituka</Company>
  <LinksUpToDate>false</LinksUpToDate>
  <CharactersWithSpaces>8013</CharactersWithSpaces>
  <SharedDoc>false</SharedDoc>
  <HLinks>
    <vt:vector size="6" baseType="variant">
      <vt:variant>
        <vt:i4>3407897</vt:i4>
      </vt:variant>
      <vt:variant>
        <vt:i4>0</vt:i4>
      </vt:variant>
      <vt:variant>
        <vt:i4>0</vt:i4>
      </vt:variant>
      <vt:variant>
        <vt:i4>5</vt:i4>
      </vt:variant>
      <vt:variant>
        <vt:lpwstr>mailto:vertinimas@lituka.com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SUTARTIS NR</dc:title>
  <dc:subject/>
  <dc:creator>Giedre</dc:creator>
  <cp:keywords/>
  <cp:lastModifiedBy>User</cp:lastModifiedBy>
  <cp:revision>3</cp:revision>
  <cp:lastPrinted>2023-03-01T12:56:00Z</cp:lastPrinted>
  <dcterms:created xsi:type="dcterms:W3CDTF">2025-07-08T08:56:00Z</dcterms:created>
  <dcterms:modified xsi:type="dcterms:W3CDTF">2025-07-08T08:59:00Z</dcterms:modified>
</cp:coreProperties>
</file>